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C3" w:rsidRPr="004B50C3" w:rsidRDefault="004B50C3" w:rsidP="004B50C3">
      <w:pPr>
        <w:spacing w:before="240" w:after="0" w:line="209" w:lineRule="atLeast"/>
        <w:ind w:left="763"/>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1.</w:t>
      </w:r>
      <w:r w:rsidRPr="004B50C3">
        <w:rPr>
          <w:rFonts w:ascii="New" w:eastAsia="Times New Roman" w:hAnsi="New" w:cs="Times New Roman"/>
          <w:sz w:val="14"/>
          <w:szCs w:val="14"/>
          <w:lang w:val="ro-RO"/>
        </w:rPr>
        <w:t>     </w:t>
      </w:r>
      <w:r w:rsidRPr="004B50C3">
        <w:rPr>
          <w:rFonts w:ascii="Times New Roman" w:eastAsia="Times New Roman" w:hAnsi="Times New Roman" w:cs="Times New Roman"/>
          <w:b/>
          <w:bCs/>
          <w:sz w:val="24"/>
          <w:szCs w:val="24"/>
          <w:lang w:val="ro-RO"/>
        </w:rPr>
        <w:t>PROGRAMELE DE FINANŢARE ALE SECRETARIATULUI GENERAL AL GUVERNULUI - DEPARTAMENTUL PENTRU ROMÂNII DE PRETUTINDENI</w:t>
      </w:r>
    </w:p>
    <w:p w:rsidR="004B50C3" w:rsidRPr="004B50C3" w:rsidRDefault="004B50C3" w:rsidP="004B50C3">
      <w:pPr>
        <w:spacing w:before="240" w:after="0" w:line="209" w:lineRule="atLeast"/>
        <w:ind w:left="763"/>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 </w:t>
      </w:r>
    </w:p>
    <w:p w:rsidR="004B50C3" w:rsidRPr="004B50C3" w:rsidRDefault="004B50C3" w:rsidP="004B50C3">
      <w:pPr>
        <w:spacing w:before="120"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Reintegrare - </w:t>
      </w:r>
      <w:r w:rsidRPr="004B50C3">
        <w:rPr>
          <w:rFonts w:ascii="Times New Roman" w:eastAsia="Times New Roman" w:hAnsi="Times New Roman" w:cs="Times New Roman"/>
          <w:sz w:val="24"/>
          <w:szCs w:val="24"/>
          <w:lang w:val="ro-RO"/>
        </w:rPr>
        <w:t>facilitarea inserției și reinserției sociale, precum și pe piața muncii a cetățenilor români cu reședința sau domiciliul în străinătate, la restabilirea acestora pe teritoriul României, precum și atragerea oamenilor de afaceri români din diaspora pe piața din România. Facilitarea inserției în mediul școlar a copiilor români reveniți în țară din diaspora. Plafonul maxim acordat pentru proiectele depuse în cadrul acestui program este 100.000 lei pe proiect.</w:t>
      </w:r>
    </w:p>
    <w:p w:rsidR="004B50C3" w:rsidRPr="004B50C3" w:rsidRDefault="004B50C3" w:rsidP="004B50C3">
      <w:pPr>
        <w:spacing w:before="120" w:after="0" w:line="240" w:lineRule="auto"/>
        <w:jc w:val="both"/>
        <w:rPr>
          <w:rFonts w:ascii="Times New Roman" w:eastAsia="Times New Roman" w:hAnsi="Times New Roman" w:cs="Times New Roman"/>
          <w:sz w:val="24"/>
          <w:szCs w:val="24"/>
        </w:rPr>
      </w:pPr>
      <w:r w:rsidRPr="004B50C3">
        <w:rPr>
          <w:rFonts w:ascii="Times New Roman" w:eastAsia="Times New Roman" w:hAnsi="Times New Roman" w:cs="Times New Roman"/>
          <w:i/>
          <w:iCs/>
          <w:sz w:val="20"/>
          <w:szCs w:val="20"/>
          <w:lang w:val="ro-RO"/>
        </w:rPr>
        <w:t>* Legea nr. 321/2006 privind regimul acordării finanţărilor nerambursabile pentru programele, proiectele sau acţiunile privind sprijinirea activităţii românilor de pretutindeni şi a organizaţiilor reprezentative ale acestora, precum şi a modului de repartizare şi de utilizare a sumei prevăzute în bugetul Secretariatului General al Guvernului - Departamentul pentru Românii de Pretutindeni, pentru această activitate, republicată, cu modificările și completările ulterioare;</w:t>
      </w:r>
    </w:p>
    <w:p w:rsidR="004B50C3" w:rsidRPr="004B50C3" w:rsidRDefault="004B50C3" w:rsidP="004B50C3">
      <w:pPr>
        <w:spacing w:before="100" w:beforeAutospacing="1" w:after="0" w:line="240" w:lineRule="auto"/>
        <w:jc w:val="both"/>
        <w:rPr>
          <w:rFonts w:ascii="Times New Roman" w:eastAsia="Times New Roman" w:hAnsi="Times New Roman" w:cs="Times New Roman"/>
          <w:sz w:val="24"/>
          <w:szCs w:val="24"/>
        </w:rPr>
      </w:pPr>
      <w:r w:rsidRPr="004B50C3">
        <w:rPr>
          <w:rFonts w:ascii="Times New Roman" w:eastAsia="Times New Roman" w:hAnsi="Times New Roman" w:cs="Times New Roman"/>
          <w:i/>
          <w:iCs/>
          <w:sz w:val="20"/>
          <w:szCs w:val="20"/>
          <w:lang w:val="ro-RO"/>
        </w:rPr>
        <w:t>**Legea nr. 299/2007 privind sprijinul acordat românilor de pretutindeni, republicată, cu modificările și completările ulterioare.</w:t>
      </w:r>
    </w:p>
    <w:p w:rsidR="004B50C3" w:rsidRPr="004B50C3" w:rsidRDefault="004B50C3" w:rsidP="004B50C3">
      <w:pPr>
        <w:spacing w:before="120"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  </w:t>
      </w:r>
    </w:p>
    <w:p w:rsidR="004B50C3" w:rsidRPr="004B50C3" w:rsidRDefault="004B50C3" w:rsidP="004B50C3">
      <w:pPr>
        <w:spacing w:before="120"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Educaţie - </w:t>
      </w:r>
      <w:r w:rsidRPr="004B50C3">
        <w:rPr>
          <w:rFonts w:ascii="Times New Roman" w:eastAsia="Times New Roman" w:hAnsi="Times New Roman" w:cs="Times New Roman"/>
          <w:sz w:val="24"/>
          <w:szCs w:val="24"/>
          <w:lang w:val="ro-RO"/>
        </w:rPr>
        <w:t>sprijinirea procesului de integrare a românilor care îşi au domiciliul/reşedinţa în străinătate în paralel cu păstrarea şi afirmarea identităţii lingvistice a românilor de pretutindeni şi formarea noii generaţii, care să reprezinte România şi interesele româneşti în străinătate. Plafonul maxim acordat pentru proiectele depuse în cadrul acestui program este 100.000 lei pe proiect.</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Cultură - </w:t>
      </w:r>
      <w:r w:rsidRPr="004B50C3">
        <w:rPr>
          <w:rFonts w:ascii="Times New Roman" w:eastAsia="Times New Roman" w:hAnsi="Times New Roman" w:cs="Times New Roman"/>
          <w:sz w:val="24"/>
          <w:szCs w:val="24"/>
          <w:lang w:val="ro-RO"/>
        </w:rPr>
        <w:t>păstrarea, dezvoltarea şi afirmarea identităţii etnice, culturale, religioase şi lingvistice a românilor din vecinătate şi din diaspora, precum şi întărirea legăturilor dintre România şi comunităţile româneşti din afara graniţelor ţării. Plafonul maxim acordat pentru proiectele depuse în cadrul acestui program este 100.000 lei pe proiect.</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proofErr w:type="gramStart"/>
      <w:r w:rsidRPr="004B50C3">
        <w:rPr>
          <w:rFonts w:ascii="Times New Roman" w:eastAsia="Times New Roman" w:hAnsi="Times New Roman" w:cs="Times New Roman"/>
          <w:sz w:val="24"/>
          <w:szCs w:val="24"/>
        </w:rPr>
        <w:t>Mass-media</w:t>
      </w:r>
      <w:proofErr w:type="gramEnd"/>
      <w:r w:rsidRPr="004B50C3">
        <w:rPr>
          <w:rFonts w:ascii="Times New Roman" w:eastAsia="Times New Roman" w:hAnsi="Times New Roman" w:cs="Times New Roman"/>
          <w:sz w:val="24"/>
          <w:szCs w:val="24"/>
        </w:rPr>
        <w:t xml:space="preserve"> - </w:t>
      </w:r>
      <w:r w:rsidRPr="004B50C3">
        <w:rPr>
          <w:rFonts w:ascii="Times New Roman" w:eastAsia="Times New Roman" w:hAnsi="Times New Roman" w:cs="Times New Roman"/>
          <w:sz w:val="24"/>
          <w:szCs w:val="24"/>
          <w:lang w:val="ro-RO"/>
        </w:rPr>
        <w:t>păstrarea şi afirmarea identităţii culturale a românilor, promovarea României şi a valorilor comunităţilor româneşti, prin sprijinirea mass-mediei de expresie românească din comunităţile româneşti de peste hotare. Plafonul maxim acordat pentru proiectele depuse în cadrul acestui program este 100.000 lei pe proiect.</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Societatea civilă - </w:t>
      </w:r>
      <w:r w:rsidRPr="004B50C3">
        <w:rPr>
          <w:rFonts w:ascii="Times New Roman" w:eastAsia="Times New Roman" w:hAnsi="Times New Roman" w:cs="Times New Roman"/>
          <w:sz w:val="24"/>
          <w:szCs w:val="24"/>
          <w:lang w:val="ro-RO"/>
        </w:rPr>
        <w:t>sprijinirea, consolidarea şi extinderea mediului asociativ în comunităţile locuite de români şi solidaritatea pe care societatea civilă o generează în rândul comunităţilor de români. Plafonul maxim acordat pentru proiectele depuse în cadrul acestui program este 100.000 lei pe proiect.</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Spiritualitate şi tradiţie - </w:t>
      </w:r>
      <w:r w:rsidRPr="004B50C3">
        <w:rPr>
          <w:rFonts w:ascii="Times New Roman" w:eastAsia="Times New Roman" w:hAnsi="Times New Roman" w:cs="Times New Roman"/>
          <w:sz w:val="24"/>
          <w:szCs w:val="24"/>
          <w:lang w:val="ro-RO"/>
        </w:rPr>
        <w:t>păstrarea identităţii spirituale şi respectarea libertăţii religioase a românilor de pretutindeni. Plafonul maxim acordat pentru proiectele depuse în cadrul acestui program este 100.000 lei pe proiect.</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sz w:val="24"/>
          <w:szCs w:val="24"/>
          <w:lang w:val="ro-RO"/>
        </w:rPr>
        <w:t> </w:t>
      </w:r>
    </w:p>
    <w:p w:rsidR="004B50C3" w:rsidRPr="004B50C3" w:rsidRDefault="004B50C3" w:rsidP="004B50C3">
      <w:pPr>
        <w:spacing w:before="100" w:beforeAutospacing="1" w:after="0" w:line="209" w:lineRule="atLeast"/>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lastRenderedPageBreak/>
        <w:t>În cadrul aceleiași sesiuni de finanțare, un solicitant poate depune cel mult două proiecte, cu condiția ca acestea să se încadreze în programe diferite.</w:t>
      </w:r>
    </w:p>
    <w:p w:rsidR="004B50C3" w:rsidRPr="004B50C3" w:rsidRDefault="004B50C3" w:rsidP="004B50C3">
      <w:pPr>
        <w:spacing w:after="0" w:line="240" w:lineRule="auto"/>
        <w:rPr>
          <w:rFonts w:ascii="Times New Roman" w:eastAsia="Times New Roman" w:hAnsi="Times New Roman" w:cs="Times New Roman"/>
          <w:sz w:val="24"/>
          <w:szCs w:val="24"/>
        </w:rPr>
      </w:pPr>
    </w:p>
    <w:p w:rsidR="004B50C3" w:rsidRPr="004B50C3" w:rsidRDefault="004B50C3" w:rsidP="004B50C3">
      <w:pPr>
        <w:spacing w:before="120" w:after="0" w:line="209" w:lineRule="atLeast"/>
        <w:ind w:left="360"/>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2.1</w:t>
      </w:r>
      <w:r w:rsidRPr="004B50C3">
        <w:rPr>
          <w:rFonts w:ascii="New" w:eastAsia="Times New Roman" w:hAnsi="New" w:cs="Times New Roman"/>
          <w:sz w:val="14"/>
          <w:szCs w:val="14"/>
          <w:lang w:val="ro-RO"/>
        </w:rPr>
        <w:t> </w:t>
      </w:r>
      <w:r w:rsidRPr="004B50C3">
        <w:rPr>
          <w:rFonts w:ascii="Times New Roman" w:eastAsia="Times New Roman" w:hAnsi="Times New Roman" w:cs="Times New Roman"/>
          <w:b/>
          <w:bCs/>
          <w:sz w:val="24"/>
          <w:szCs w:val="24"/>
          <w:lang w:val="ro-RO"/>
        </w:rPr>
        <w:t>Eligibilitatea solicitantului</w:t>
      </w:r>
    </w:p>
    <w:p w:rsidR="004B50C3" w:rsidRPr="004B50C3" w:rsidRDefault="004B50C3" w:rsidP="004B50C3">
      <w:pPr>
        <w:spacing w:before="120" w:after="0" w:line="240" w:lineRule="auto"/>
        <w:jc w:val="both"/>
        <w:rPr>
          <w:rFonts w:ascii="Times New Roman" w:eastAsia="Times New Roman" w:hAnsi="Times New Roman" w:cs="Times New Roman"/>
          <w:sz w:val="24"/>
          <w:szCs w:val="24"/>
        </w:rPr>
      </w:pPr>
      <w:r w:rsidRPr="004B50C3">
        <w:rPr>
          <w:rFonts w:ascii="Times New Roman" w:eastAsia="Times New Roman" w:hAnsi="Times New Roman" w:cs="Times New Roman"/>
          <w:b/>
          <w:bCs/>
          <w:sz w:val="24"/>
          <w:szCs w:val="24"/>
          <w:lang w:val="ro-RO"/>
        </w:rPr>
        <w:t>Pot obține finanţare nerambursabilă:</w:t>
      </w:r>
    </w:p>
    <w:p w:rsidR="004B50C3" w:rsidRPr="004B50C3" w:rsidRDefault="004B50C3" w:rsidP="004B50C3">
      <w:pPr>
        <w:spacing w:before="100" w:beforeAutospacing="1" w:after="0" w:line="240" w:lineRule="auto"/>
        <w:jc w:val="both"/>
        <w:rPr>
          <w:rFonts w:ascii="Times New Roman" w:eastAsia="Times New Roman" w:hAnsi="Times New Roman" w:cs="Times New Roman"/>
          <w:sz w:val="24"/>
          <w:szCs w:val="24"/>
        </w:rPr>
      </w:pPr>
      <w:r w:rsidRPr="004B50C3">
        <w:rPr>
          <w:rFonts w:ascii="Times New Roman" w:eastAsia="Times New Roman" w:hAnsi="Times New Roman" w:cs="Times New Roman"/>
          <w:sz w:val="24"/>
          <w:szCs w:val="24"/>
          <w:lang w:val="ro-RO"/>
        </w:rPr>
        <w:t>- asociaţiile, fundaţiile, unităţile de cult, organizaţiile neguvernamentale ale românilor de pretutindeni, organizaţiile internaţionale;</w:t>
      </w:r>
    </w:p>
    <w:p w:rsidR="004B50C3" w:rsidRPr="004B50C3" w:rsidRDefault="004B50C3" w:rsidP="004B50C3">
      <w:pPr>
        <w:spacing w:before="100" w:beforeAutospacing="1" w:after="0" w:line="240" w:lineRule="auto"/>
        <w:jc w:val="both"/>
        <w:rPr>
          <w:rFonts w:ascii="Times New Roman" w:eastAsia="Times New Roman" w:hAnsi="Times New Roman" w:cs="Times New Roman"/>
          <w:sz w:val="24"/>
          <w:szCs w:val="24"/>
        </w:rPr>
      </w:pPr>
      <w:r w:rsidRPr="004B50C3">
        <w:rPr>
          <w:rFonts w:ascii="Times New Roman" w:eastAsia="Times New Roman" w:hAnsi="Times New Roman" w:cs="Times New Roman"/>
          <w:sz w:val="24"/>
          <w:szCs w:val="24"/>
          <w:lang w:val="ro-RO"/>
        </w:rPr>
        <w:t>- persoanele fizice autorizate sau persoanele juridice de drept public sau privat din România sau din străinătate care utilizează finanțări nerambursabile pentru derularea de proiecte sau acțiuni în sprijinul românilor de pretutindeni.</w:t>
      </w:r>
    </w:p>
    <w:p w:rsidR="004B50C3" w:rsidRPr="004B50C3" w:rsidRDefault="004B50C3" w:rsidP="004B50C3">
      <w:pPr>
        <w:spacing w:after="0" w:line="240" w:lineRule="auto"/>
        <w:rPr>
          <w:rFonts w:ascii="Times New Roman" w:eastAsia="Times New Roman" w:hAnsi="Times New Roman" w:cs="Times New Roman"/>
          <w:sz w:val="24"/>
          <w:szCs w:val="24"/>
        </w:rPr>
      </w:pP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De asemenea, </w:t>
      </w:r>
      <w:r w:rsidRPr="004B50C3">
        <w:rPr>
          <w:rFonts w:ascii="Helvetica" w:eastAsia="Times New Roman" w:hAnsi="Helvetica" w:cs="Helvetica"/>
          <w:b/>
          <w:bCs/>
          <w:color w:val="26282A"/>
          <w:sz w:val="24"/>
          <w:szCs w:val="24"/>
          <w:lang w:val="ro-RO"/>
        </w:rPr>
        <w:t>nu pot obține finanțare nerambursabilă</w:t>
      </w:r>
      <w:r w:rsidRPr="004B50C3">
        <w:rPr>
          <w:rFonts w:ascii="Helvetica" w:eastAsia="Times New Roman" w:hAnsi="Helvetica" w:cs="Helvetica"/>
          <w:color w:val="26282A"/>
          <w:sz w:val="24"/>
          <w:szCs w:val="24"/>
          <w:lang w:val="ro-RO"/>
        </w:rPr>
        <w:t> persoanele fizice neautorizate.</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b/>
          <w:bCs/>
          <w:color w:val="26282A"/>
          <w:sz w:val="24"/>
          <w:szCs w:val="24"/>
          <w:lang w:val="ro-RO"/>
        </w:rPr>
        <w:t>2.2 Eligibilitatea proiectului:</w:t>
      </w:r>
    </w:p>
    <w:p w:rsidR="004B50C3" w:rsidRPr="004B50C3" w:rsidRDefault="004B50C3" w:rsidP="004B50C3">
      <w:pPr>
        <w:spacing w:before="120" w:after="0" w:line="209" w:lineRule="atLeast"/>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Pentru a fi eligibil, un proiect trebuie să îndeplinească cumulativ următoarele condiții:</w:t>
      </w:r>
    </w:p>
    <w:p w:rsidR="004B50C3" w:rsidRPr="004B50C3" w:rsidRDefault="004B50C3" w:rsidP="004B50C3">
      <w:pPr>
        <w:spacing w:before="100" w:beforeAutospacing="1" w:after="0" w:line="209" w:lineRule="atLeast"/>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să aibă legătură cu activitățile/acțiunile prevăzute în statutul sau obiectul de activitate al solicitantului;</w:t>
      </w:r>
    </w:p>
    <w:p w:rsidR="004B50C3" w:rsidRPr="004B50C3" w:rsidRDefault="004B50C3" w:rsidP="004B50C3">
      <w:pPr>
        <w:spacing w:before="100" w:beforeAutospacing="1" w:after="0" w:line="209" w:lineRule="atLeast"/>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implementarea proiectului să nu genereze un conflict de interese, astfel cum este definit de Glosarul de termeni (</w:t>
      </w:r>
      <w:r w:rsidRPr="004B50C3">
        <w:rPr>
          <w:rFonts w:ascii="Helvetica" w:eastAsia="Times New Roman" w:hAnsi="Helvetica" w:cs="Helvetica"/>
          <w:b/>
          <w:bCs/>
          <w:i/>
          <w:iCs/>
          <w:color w:val="26282A"/>
          <w:sz w:val="24"/>
          <w:szCs w:val="24"/>
          <w:lang w:val="ro-RO"/>
        </w:rPr>
        <w:t>Anexa nr. 3</w:t>
      </w:r>
      <w:r w:rsidRPr="004B50C3">
        <w:rPr>
          <w:rFonts w:ascii="Helvetica" w:eastAsia="Times New Roman" w:hAnsi="Helvetica" w:cs="Helvetica"/>
          <w:color w:val="26282A"/>
          <w:sz w:val="24"/>
          <w:szCs w:val="24"/>
          <w:lang w:val="ro-RO"/>
        </w:rPr>
        <w:t>);</w:t>
      </w:r>
    </w:p>
    <w:p w:rsidR="004B50C3" w:rsidRPr="004B50C3" w:rsidRDefault="004B50C3" w:rsidP="004B50C3">
      <w:pPr>
        <w:spacing w:after="0" w:line="240" w:lineRule="auto"/>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să nu urmărească obţinerea de profit, cu excepția publicaţiilor, posturilor de televiziune, posturilor de radio, editurilor, studiourilor de producţie, care derulează programe, proiecte sau acţiuni pentru sprijinirea activităţii românilor de pretutindeni și a organizaţiilor reprezentative ale acestora</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b/>
          <w:bCs/>
          <w:color w:val="26282A"/>
          <w:sz w:val="24"/>
          <w:szCs w:val="24"/>
          <w:lang w:val="ro-RO"/>
        </w:rPr>
        <w:t>3.1.</w:t>
      </w:r>
      <w:r w:rsidRPr="004B50C3">
        <w:rPr>
          <w:rFonts w:ascii="New" w:eastAsia="Times New Roman" w:hAnsi="New" w:cs="Helvetica"/>
          <w:color w:val="26282A"/>
          <w:sz w:val="14"/>
          <w:szCs w:val="14"/>
          <w:lang w:val="ro-RO"/>
        </w:rPr>
        <w:t>        </w:t>
      </w:r>
      <w:r w:rsidRPr="004B50C3">
        <w:rPr>
          <w:rFonts w:ascii="Helvetica" w:eastAsia="Times New Roman" w:hAnsi="Helvetica" w:cs="Helvetica"/>
          <w:b/>
          <w:bCs/>
          <w:color w:val="26282A"/>
          <w:sz w:val="24"/>
          <w:szCs w:val="24"/>
          <w:lang w:val="ro-RO"/>
        </w:rPr>
        <w:t>Documente necesare în etapa de evaluare a proiectelor:</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Cererea de finanțare </w:t>
      </w:r>
      <w:r w:rsidRPr="004B50C3">
        <w:rPr>
          <w:rFonts w:ascii="Helvetica" w:eastAsia="Times New Roman" w:hAnsi="Helvetica" w:cs="Helvetica"/>
          <w:b/>
          <w:bCs/>
          <w:i/>
          <w:iCs/>
          <w:color w:val="26282A"/>
          <w:sz w:val="24"/>
          <w:szCs w:val="24"/>
          <w:lang w:val="ro-RO"/>
        </w:rPr>
        <w:t>(Anexa nr. 1)</w:t>
      </w:r>
      <w:r w:rsidRPr="004B50C3">
        <w:rPr>
          <w:rFonts w:ascii="Helvetica" w:eastAsia="Times New Roman" w:hAnsi="Helvetica" w:cs="Helvetica"/>
          <w:color w:val="26282A"/>
          <w:sz w:val="24"/>
          <w:szCs w:val="24"/>
          <w:lang w:val="ro-RO"/>
        </w:rPr>
        <w:t> se completează în limba română și se semnează de reprezentantul legal al solicitantului sau persoana împuternicită. Aceasta va fi însoțită de următoarele documente;</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Copii ale actelor de identitate (în funcţie de ţara de domiciliu sau de reşedinţă) al reprezentantului legal al solicitantului sau al persoanei împuternicite de acesta şi al coordonatorului de proiect, cu mențiunea ”conform cu originalul”;</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Actul constitutiv, statutul, actul de numire al persoanelor din conducere, împreună cu ultima modificare a acestora, hotărârea judecătorească sau actul de înregistrare, certificatul de înregistrare fiscală, precum și orice alte documente care atestă statutul juridic al solicitantului, conform legislației statului de reședință (în copie şi traduse în limba română), cu mențiunea ”conform cu originalul”.</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lastRenderedPageBreak/>
        <w:t>- CV-ul reprezentantului legal al solicitantului sau al persoanei împuternicite de acesta şi al coordonatorului de proiect;</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Declaraţia de eligibilitate (</w:t>
      </w:r>
      <w:r w:rsidRPr="004B50C3">
        <w:rPr>
          <w:rFonts w:ascii="Helvetica" w:eastAsia="Times New Roman" w:hAnsi="Helvetica" w:cs="Helvetica"/>
          <w:b/>
          <w:bCs/>
          <w:i/>
          <w:iCs/>
          <w:color w:val="26282A"/>
          <w:sz w:val="24"/>
          <w:szCs w:val="24"/>
          <w:lang w:val="ro-RO"/>
        </w:rPr>
        <w:t>Anexa nr. 5</w:t>
      </w:r>
      <w:r w:rsidRPr="004B50C3">
        <w:rPr>
          <w:rFonts w:ascii="Helvetica" w:eastAsia="Times New Roman" w:hAnsi="Helvetica" w:cs="Helvetica"/>
          <w:color w:val="26282A"/>
          <w:sz w:val="24"/>
          <w:szCs w:val="24"/>
          <w:lang w:val="ro-RO"/>
        </w:rPr>
        <w:t>) completată și semnată de către reprezentantul legal al solicitantului sau de persoana împuternicită de acesta;</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Declaraţia privind apartenenţa la identitatea culturală română (</w:t>
      </w:r>
      <w:r w:rsidRPr="004B50C3">
        <w:rPr>
          <w:rFonts w:ascii="Helvetica" w:eastAsia="Times New Roman" w:hAnsi="Helvetica" w:cs="Helvetica"/>
          <w:b/>
          <w:bCs/>
          <w:i/>
          <w:iCs/>
          <w:color w:val="26282A"/>
          <w:sz w:val="24"/>
          <w:szCs w:val="24"/>
          <w:lang w:val="ro-RO"/>
        </w:rPr>
        <w:t>Anexa nr. 4</w:t>
      </w:r>
      <w:r w:rsidRPr="004B50C3">
        <w:rPr>
          <w:rFonts w:ascii="Helvetica" w:eastAsia="Times New Roman" w:hAnsi="Helvetica" w:cs="Helvetica"/>
          <w:color w:val="26282A"/>
          <w:sz w:val="24"/>
          <w:szCs w:val="24"/>
          <w:lang w:val="ro-RO"/>
        </w:rPr>
        <w:t>), completată și semnată de către reprezentantul legal al solicitantului sau de persoana împuternicită de acesta. În cazul în care reprezentantul legal al solicitantului sau persoana împuternicită de acesta nu este cetăţean român, solicitantul o va depune;</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Declaraţie cu privire la prelucrarea şi transmiterea datelor cu caracter personal              (</w:t>
      </w:r>
      <w:r w:rsidRPr="004B50C3">
        <w:rPr>
          <w:rFonts w:ascii="Helvetica" w:eastAsia="Times New Roman" w:hAnsi="Helvetica" w:cs="Helvetica"/>
          <w:b/>
          <w:bCs/>
          <w:i/>
          <w:iCs/>
          <w:color w:val="26282A"/>
          <w:sz w:val="24"/>
          <w:szCs w:val="24"/>
          <w:lang w:val="ro-RO"/>
        </w:rPr>
        <w:t>Anexa nr. 6</w:t>
      </w:r>
      <w:r w:rsidRPr="004B50C3">
        <w:rPr>
          <w:rFonts w:ascii="Helvetica" w:eastAsia="Times New Roman" w:hAnsi="Helvetica" w:cs="Helvetica"/>
          <w:color w:val="26282A"/>
          <w:sz w:val="24"/>
          <w:szCs w:val="24"/>
          <w:lang w:val="ro-RO"/>
        </w:rPr>
        <w:t>);</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Documente specifice, în funcție de natura activităților derulate în proiect, conform                 </w:t>
      </w:r>
      <w:r w:rsidRPr="004B50C3">
        <w:rPr>
          <w:rFonts w:ascii="Helvetica" w:eastAsia="Times New Roman" w:hAnsi="Helvetica" w:cs="Helvetica"/>
          <w:b/>
          <w:bCs/>
          <w:i/>
          <w:iCs/>
          <w:color w:val="26282A"/>
          <w:sz w:val="24"/>
          <w:szCs w:val="24"/>
          <w:lang w:val="ro-RO"/>
        </w:rPr>
        <w:t>Anexei nr. 13</w:t>
      </w:r>
      <w:r w:rsidRPr="004B50C3">
        <w:rPr>
          <w:rFonts w:ascii="Helvetica" w:eastAsia="Times New Roman" w:hAnsi="Helvetica" w:cs="Helvetica"/>
          <w:color w:val="26282A"/>
          <w:sz w:val="24"/>
          <w:szCs w:val="24"/>
          <w:lang w:val="ro-RO"/>
        </w:rPr>
        <w:t>;</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 </w:t>
      </w:r>
    </w:p>
    <w:p w:rsidR="004B50C3" w:rsidRPr="004B50C3" w:rsidRDefault="004B50C3" w:rsidP="004B50C3">
      <w:pPr>
        <w:spacing w:before="100" w:beforeAutospacing="1" w:after="100" w:afterAutospacing="1"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Cererea de finanțare și documentele menționate, se transmit în format electronic (scan pdf), la adresa de e-mail </w:t>
      </w:r>
      <w:hyperlink r:id="rId4" w:tgtFrame="_blank" w:history="1">
        <w:r w:rsidRPr="004B50C3">
          <w:rPr>
            <w:rFonts w:ascii="Helvetica" w:eastAsia="Times New Roman" w:hAnsi="Helvetica" w:cs="Helvetica"/>
            <w:color w:val="0000FF"/>
            <w:sz w:val="24"/>
            <w:szCs w:val="24"/>
            <w:u w:val="single"/>
            <w:lang w:val="ro-RO"/>
          </w:rPr>
          <w:t>proiecte@dprp.gov.ro</w:t>
        </w:r>
      </w:hyperlink>
      <w:r w:rsidRPr="004B50C3">
        <w:rPr>
          <w:rFonts w:ascii="Helvetica" w:eastAsia="Times New Roman" w:hAnsi="Helvetica" w:cs="Helvetica"/>
          <w:color w:val="26282A"/>
          <w:sz w:val="24"/>
          <w:szCs w:val="24"/>
          <w:lang w:val="ro-RO"/>
        </w:rPr>
        <w:t>, se înregistrează la Autoritatea Finanțatoare care transmite, prin e-mail, solicitantului, numărul de înregistrare.</w:t>
      </w:r>
    </w:p>
    <w:p w:rsidR="004B50C3" w:rsidRPr="004B50C3" w:rsidRDefault="004B50C3" w:rsidP="004B50C3">
      <w:pPr>
        <w:spacing w:before="120" w:after="0" w:line="209" w:lineRule="atLeast"/>
        <w:ind w:left="360"/>
        <w:jc w:val="both"/>
        <w:rPr>
          <w:rFonts w:ascii="Helvetica" w:eastAsia="Times New Roman" w:hAnsi="Helvetica" w:cs="Helvetica"/>
          <w:color w:val="26282A"/>
          <w:sz w:val="20"/>
          <w:szCs w:val="20"/>
        </w:rPr>
      </w:pPr>
      <w:r w:rsidRPr="004B50C3">
        <w:rPr>
          <w:rFonts w:ascii="Helvetica" w:eastAsia="Times New Roman" w:hAnsi="Helvetica" w:cs="Helvetica"/>
          <w:b/>
          <w:bCs/>
          <w:color w:val="26282A"/>
          <w:sz w:val="24"/>
          <w:szCs w:val="24"/>
          <w:lang w:val="ro-RO"/>
        </w:rPr>
        <w:t>3.2</w:t>
      </w:r>
      <w:r w:rsidRPr="004B50C3">
        <w:rPr>
          <w:rFonts w:ascii="New" w:eastAsia="Times New Roman" w:hAnsi="New" w:cs="Helvetica"/>
          <w:color w:val="26282A"/>
          <w:sz w:val="14"/>
          <w:szCs w:val="14"/>
          <w:lang w:val="ro-RO"/>
        </w:rPr>
        <w:t> </w:t>
      </w:r>
      <w:r w:rsidRPr="004B50C3">
        <w:rPr>
          <w:rFonts w:ascii="Helvetica" w:eastAsia="Times New Roman" w:hAnsi="Helvetica" w:cs="Helvetica"/>
          <w:b/>
          <w:bCs/>
          <w:color w:val="26282A"/>
          <w:sz w:val="24"/>
          <w:szCs w:val="24"/>
          <w:lang w:val="ro-RO"/>
        </w:rPr>
        <w:t>. Evaluarea și aprobarea proiectelor:</w:t>
      </w:r>
    </w:p>
    <w:p w:rsidR="004B50C3" w:rsidRPr="004B50C3" w:rsidRDefault="004B50C3" w:rsidP="004B50C3">
      <w:pPr>
        <w:spacing w:before="120" w:after="0"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Dosarele de finanțare se evaluează de către Comisia de evaluare a proiectelor, programelor și acțiunilor, pe baza unor criterii de selecție, conform Regulamentului de organizare și funcționare al comisiei de evaluare și al comisiei de soluționare a contestațiilor publicat pe site-ul </w:t>
      </w:r>
      <w:hyperlink r:id="rId5" w:tgtFrame="_blank" w:history="1">
        <w:r w:rsidRPr="004B50C3">
          <w:rPr>
            <w:rFonts w:ascii="Helvetica" w:eastAsia="Times New Roman" w:hAnsi="Helvetica" w:cs="Helvetica"/>
            <w:color w:val="0000FF"/>
            <w:sz w:val="24"/>
            <w:szCs w:val="24"/>
            <w:u w:val="single"/>
            <w:lang w:val="ro-RO"/>
          </w:rPr>
          <w:t>www.dprp.gov.ro</w:t>
        </w:r>
      </w:hyperlink>
      <w:r w:rsidRPr="004B50C3">
        <w:rPr>
          <w:rFonts w:ascii="Helvetica" w:eastAsia="Times New Roman" w:hAnsi="Helvetica" w:cs="Helvetica"/>
          <w:i/>
          <w:iCs/>
          <w:color w:val="26282A"/>
          <w:sz w:val="24"/>
          <w:szCs w:val="24"/>
          <w:lang w:val="ro-RO"/>
        </w:rPr>
        <w:t>.</w:t>
      </w:r>
    </w:p>
    <w:p w:rsidR="004B50C3" w:rsidRPr="004B50C3" w:rsidRDefault="004B50C3" w:rsidP="004B50C3">
      <w:pPr>
        <w:spacing w:before="120" w:after="0"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Rezultatul evaluării și aprobării proiectelor se afișează pe pagina </w:t>
      </w:r>
      <w:hyperlink r:id="rId6" w:tgtFrame="_blank" w:history="1">
        <w:r w:rsidRPr="004B50C3">
          <w:rPr>
            <w:rFonts w:ascii="Helvetica" w:eastAsia="Times New Roman" w:hAnsi="Helvetica" w:cs="Helvetica"/>
            <w:color w:val="196AD4"/>
            <w:sz w:val="20"/>
            <w:szCs w:val="20"/>
            <w:u w:val="single"/>
            <w:lang w:val="ro-RO"/>
          </w:rPr>
          <w:t>www.dprp.gov.ro</w:t>
        </w:r>
      </w:hyperlink>
    </w:p>
    <w:p w:rsidR="004B50C3" w:rsidRPr="004B50C3" w:rsidRDefault="004B50C3" w:rsidP="004B50C3">
      <w:pPr>
        <w:spacing w:after="0" w:line="240" w:lineRule="auto"/>
        <w:rPr>
          <w:rFonts w:ascii="Helvetica" w:eastAsia="Times New Roman" w:hAnsi="Helvetica" w:cs="Helvetica"/>
          <w:color w:val="26282A"/>
          <w:sz w:val="20"/>
          <w:szCs w:val="20"/>
        </w:rPr>
      </w:pPr>
    </w:p>
    <w:p w:rsidR="004B50C3" w:rsidRPr="004B50C3" w:rsidRDefault="004B50C3" w:rsidP="004B50C3">
      <w:pPr>
        <w:spacing w:before="100" w:beforeAutospacing="1" w:after="0" w:line="240" w:lineRule="auto"/>
        <w:jc w:val="both"/>
        <w:rPr>
          <w:rFonts w:ascii="Helvetica" w:eastAsia="Times New Roman" w:hAnsi="Helvetica" w:cs="Helvetica"/>
          <w:color w:val="26282A"/>
          <w:sz w:val="20"/>
          <w:szCs w:val="20"/>
        </w:rPr>
      </w:pPr>
      <w:r w:rsidRPr="004B50C3">
        <w:rPr>
          <w:rFonts w:ascii="Helvetica" w:eastAsia="Times New Roman" w:hAnsi="Helvetica" w:cs="Helvetica"/>
          <w:color w:val="26282A"/>
          <w:sz w:val="24"/>
          <w:szCs w:val="24"/>
          <w:lang w:val="ro-RO"/>
        </w:rPr>
        <w:t>În cazul în care proiectul este aprobat, solicitantul are obligația să transmită, prin poștă, la adresa: </w:t>
      </w:r>
      <w:r w:rsidRPr="004B50C3">
        <w:rPr>
          <w:rFonts w:ascii="Helvetica" w:eastAsia="Times New Roman" w:hAnsi="Helvetica" w:cs="Helvetica"/>
          <w:b/>
          <w:bCs/>
          <w:color w:val="26282A"/>
          <w:sz w:val="24"/>
          <w:szCs w:val="24"/>
          <w:lang w:val="ro-RO"/>
        </w:rPr>
        <w:t>str. Muzeul Zambaccian nr.17, sector 1, cod 011871, București, România</w:t>
      </w:r>
      <w:r w:rsidRPr="004B50C3">
        <w:rPr>
          <w:rFonts w:ascii="Helvetica" w:eastAsia="Times New Roman" w:hAnsi="Helvetica" w:cs="Helvetica"/>
          <w:color w:val="26282A"/>
          <w:sz w:val="24"/>
          <w:szCs w:val="24"/>
          <w:lang w:val="ro-RO"/>
        </w:rPr>
        <w:t>, toate documentele în original sau cu mențiunea conform cu originalul, în vederea semnării contractului de finanțare, în termenul indicat de către responsabilul de proiect. Solicitantul va comunica responsabilului de proiect dovada transmiterii prin poștă a documentelor indicate.</w:t>
      </w:r>
    </w:p>
    <w:p w:rsidR="00455A59" w:rsidRDefault="00455A59">
      <w:bookmarkStart w:id="0" w:name="_GoBack"/>
      <w:bookmarkEnd w:id="0"/>
    </w:p>
    <w:sectPr w:rsidR="00455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98"/>
    <w:rsid w:val="000026C8"/>
    <w:rsid w:val="0000345E"/>
    <w:rsid w:val="000041D2"/>
    <w:rsid w:val="00006541"/>
    <w:rsid w:val="00010E2D"/>
    <w:rsid w:val="00013393"/>
    <w:rsid w:val="00015EA2"/>
    <w:rsid w:val="000166F5"/>
    <w:rsid w:val="0001685B"/>
    <w:rsid w:val="00016C5B"/>
    <w:rsid w:val="00016EBC"/>
    <w:rsid w:val="00021484"/>
    <w:rsid w:val="000216AA"/>
    <w:rsid w:val="00026863"/>
    <w:rsid w:val="00027E61"/>
    <w:rsid w:val="000331F5"/>
    <w:rsid w:val="000367EE"/>
    <w:rsid w:val="00036ADA"/>
    <w:rsid w:val="0003722C"/>
    <w:rsid w:val="00041265"/>
    <w:rsid w:val="00042BFE"/>
    <w:rsid w:val="00042F21"/>
    <w:rsid w:val="00044109"/>
    <w:rsid w:val="0004672D"/>
    <w:rsid w:val="0005172F"/>
    <w:rsid w:val="00051CB1"/>
    <w:rsid w:val="00051E97"/>
    <w:rsid w:val="00054176"/>
    <w:rsid w:val="000551D3"/>
    <w:rsid w:val="00055674"/>
    <w:rsid w:val="000566C6"/>
    <w:rsid w:val="000567C4"/>
    <w:rsid w:val="000608B1"/>
    <w:rsid w:val="00060C2A"/>
    <w:rsid w:val="00061578"/>
    <w:rsid w:val="000617BE"/>
    <w:rsid w:val="00061A13"/>
    <w:rsid w:val="000620F8"/>
    <w:rsid w:val="00062137"/>
    <w:rsid w:val="0006292E"/>
    <w:rsid w:val="000631B4"/>
    <w:rsid w:val="00070F3B"/>
    <w:rsid w:val="000725C6"/>
    <w:rsid w:val="00075D4C"/>
    <w:rsid w:val="00077B79"/>
    <w:rsid w:val="000816F5"/>
    <w:rsid w:val="00081901"/>
    <w:rsid w:val="00082058"/>
    <w:rsid w:val="00083CA6"/>
    <w:rsid w:val="00084396"/>
    <w:rsid w:val="00085F15"/>
    <w:rsid w:val="00087469"/>
    <w:rsid w:val="0009074E"/>
    <w:rsid w:val="00090AFF"/>
    <w:rsid w:val="0009323B"/>
    <w:rsid w:val="00094DD6"/>
    <w:rsid w:val="00094FC4"/>
    <w:rsid w:val="000952B4"/>
    <w:rsid w:val="0009619C"/>
    <w:rsid w:val="00096AED"/>
    <w:rsid w:val="000A070B"/>
    <w:rsid w:val="000A07AA"/>
    <w:rsid w:val="000A10E7"/>
    <w:rsid w:val="000A13F2"/>
    <w:rsid w:val="000A1849"/>
    <w:rsid w:val="000A4F33"/>
    <w:rsid w:val="000A524F"/>
    <w:rsid w:val="000A5339"/>
    <w:rsid w:val="000A62C8"/>
    <w:rsid w:val="000B2994"/>
    <w:rsid w:val="000B32E9"/>
    <w:rsid w:val="000B723E"/>
    <w:rsid w:val="000C01D6"/>
    <w:rsid w:val="000C02E5"/>
    <w:rsid w:val="000C0929"/>
    <w:rsid w:val="000C0A77"/>
    <w:rsid w:val="000C314E"/>
    <w:rsid w:val="000C6641"/>
    <w:rsid w:val="000C6CE6"/>
    <w:rsid w:val="000C7A81"/>
    <w:rsid w:val="000C7C4C"/>
    <w:rsid w:val="000D2D24"/>
    <w:rsid w:val="000D4A96"/>
    <w:rsid w:val="000D4DA6"/>
    <w:rsid w:val="000D4F09"/>
    <w:rsid w:val="000D4F50"/>
    <w:rsid w:val="000D700C"/>
    <w:rsid w:val="000E1EBF"/>
    <w:rsid w:val="000E214B"/>
    <w:rsid w:val="000E44D8"/>
    <w:rsid w:val="000E4D56"/>
    <w:rsid w:val="000E78C4"/>
    <w:rsid w:val="000F04E7"/>
    <w:rsid w:val="000F138C"/>
    <w:rsid w:val="000F1D43"/>
    <w:rsid w:val="000F1DF4"/>
    <w:rsid w:val="000F35C5"/>
    <w:rsid w:val="000F4EF4"/>
    <w:rsid w:val="000F5DDE"/>
    <w:rsid w:val="000F7BC5"/>
    <w:rsid w:val="001004F0"/>
    <w:rsid w:val="00101944"/>
    <w:rsid w:val="00104256"/>
    <w:rsid w:val="00107934"/>
    <w:rsid w:val="00113775"/>
    <w:rsid w:val="001141D5"/>
    <w:rsid w:val="00116521"/>
    <w:rsid w:val="001175A9"/>
    <w:rsid w:val="00120985"/>
    <w:rsid w:val="001218C5"/>
    <w:rsid w:val="00123CD2"/>
    <w:rsid w:val="00123D5B"/>
    <w:rsid w:val="00123ED2"/>
    <w:rsid w:val="00125775"/>
    <w:rsid w:val="00125A1E"/>
    <w:rsid w:val="001278EB"/>
    <w:rsid w:val="00134669"/>
    <w:rsid w:val="00135E5B"/>
    <w:rsid w:val="00135F82"/>
    <w:rsid w:val="001377CB"/>
    <w:rsid w:val="00137834"/>
    <w:rsid w:val="00137EB2"/>
    <w:rsid w:val="00141E5A"/>
    <w:rsid w:val="001427AC"/>
    <w:rsid w:val="00143456"/>
    <w:rsid w:val="001468C1"/>
    <w:rsid w:val="00150C06"/>
    <w:rsid w:val="00154F00"/>
    <w:rsid w:val="00155B41"/>
    <w:rsid w:val="00160C5F"/>
    <w:rsid w:val="001616EE"/>
    <w:rsid w:val="00161EBA"/>
    <w:rsid w:val="00162052"/>
    <w:rsid w:val="00163B14"/>
    <w:rsid w:val="001668E6"/>
    <w:rsid w:val="00167296"/>
    <w:rsid w:val="00175487"/>
    <w:rsid w:val="00176100"/>
    <w:rsid w:val="00176D2B"/>
    <w:rsid w:val="00176F22"/>
    <w:rsid w:val="00180A64"/>
    <w:rsid w:val="00180D7D"/>
    <w:rsid w:val="001826DA"/>
    <w:rsid w:val="001833CC"/>
    <w:rsid w:val="00183967"/>
    <w:rsid w:val="00183D02"/>
    <w:rsid w:val="00183DE4"/>
    <w:rsid w:val="0018435E"/>
    <w:rsid w:val="00185FE7"/>
    <w:rsid w:val="00187244"/>
    <w:rsid w:val="0019218D"/>
    <w:rsid w:val="00193871"/>
    <w:rsid w:val="00195028"/>
    <w:rsid w:val="00195486"/>
    <w:rsid w:val="001968ED"/>
    <w:rsid w:val="001A0371"/>
    <w:rsid w:val="001A22AF"/>
    <w:rsid w:val="001A744C"/>
    <w:rsid w:val="001B0C72"/>
    <w:rsid w:val="001B1916"/>
    <w:rsid w:val="001B1A34"/>
    <w:rsid w:val="001B203E"/>
    <w:rsid w:val="001B25A5"/>
    <w:rsid w:val="001B4DFF"/>
    <w:rsid w:val="001B5F69"/>
    <w:rsid w:val="001B7504"/>
    <w:rsid w:val="001C52EB"/>
    <w:rsid w:val="001C62ED"/>
    <w:rsid w:val="001C65BF"/>
    <w:rsid w:val="001D0AF7"/>
    <w:rsid w:val="001D1239"/>
    <w:rsid w:val="001D1E39"/>
    <w:rsid w:val="001D1FAE"/>
    <w:rsid w:val="001D45B3"/>
    <w:rsid w:val="001D57AA"/>
    <w:rsid w:val="001D777A"/>
    <w:rsid w:val="001E1CF9"/>
    <w:rsid w:val="001E32AA"/>
    <w:rsid w:val="001E38F7"/>
    <w:rsid w:val="001E59E2"/>
    <w:rsid w:val="001E68FC"/>
    <w:rsid w:val="001F0AD1"/>
    <w:rsid w:val="001F0B31"/>
    <w:rsid w:val="001F4584"/>
    <w:rsid w:val="001F4B24"/>
    <w:rsid w:val="001F5EEB"/>
    <w:rsid w:val="001F624A"/>
    <w:rsid w:val="001F6581"/>
    <w:rsid w:val="00201E9E"/>
    <w:rsid w:val="002034C8"/>
    <w:rsid w:val="00204751"/>
    <w:rsid w:val="002052CE"/>
    <w:rsid w:val="00206295"/>
    <w:rsid w:val="00206539"/>
    <w:rsid w:val="0020707E"/>
    <w:rsid w:val="0020789A"/>
    <w:rsid w:val="00210249"/>
    <w:rsid w:val="00211059"/>
    <w:rsid w:val="002110B9"/>
    <w:rsid w:val="0021225E"/>
    <w:rsid w:val="00212833"/>
    <w:rsid w:val="00212E53"/>
    <w:rsid w:val="002137EE"/>
    <w:rsid w:val="00213E19"/>
    <w:rsid w:val="002150BD"/>
    <w:rsid w:val="00220685"/>
    <w:rsid w:val="00221092"/>
    <w:rsid w:val="00221840"/>
    <w:rsid w:val="00223085"/>
    <w:rsid w:val="0022407B"/>
    <w:rsid w:val="00224513"/>
    <w:rsid w:val="00226D00"/>
    <w:rsid w:val="002273F6"/>
    <w:rsid w:val="00227D0E"/>
    <w:rsid w:val="00230F0B"/>
    <w:rsid w:val="00231D8E"/>
    <w:rsid w:val="00231DF4"/>
    <w:rsid w:val="0023302C"/>
    <w:rsid w:val="00236532"/>
    <w:rsid w:val="0023659C"/>
    <w:rsid w:val="002366C9"/>
    <w:rsid w:val="002411F6"/>
    <w:rsid w:val="00242338"/>
    <w:rsid w:val="00242732"/>
    <w:rsid w:val="002443BD"/>
    <w:rsid w:val="002446CA"/>
    <w:rsid w:val="00244AA0"/>
    <w:rsid w:val="00246931"/>
    <w:rsid w:val="002525D9"/>
    <w:rsid w:val="0025382F"/>
    <w:rsid w:val="00253EF4"/>
    <w:rsid w:val="00256209"/>
    <w:rsid w:val="00261BA0"/>
    <w:rsid w:val="00262E18"/>
    <w:rsid w:val="00263045"/>
    <w:rsid w:val="00263B05"/>
    <w:rsid w:val="00264069"/>
    <w:rsid w:val="002646B0"/>
    <w:rsid w:val="0026524F"/>
    <w:rsid w:val="00265C54"/>
    <w:rsid w:val="002670FE"/>
    <w:rsid w:val="00267EC8"/>
    <w:rsid w:val="002719F8"/>
    <w:rsid w:val="00271F5D"/>
    <w:rsid w:val="0027224A"/>
    <w:rsid w:val="0027572D"/>
    <w:rsid w:val="00280532"/>
    <w:rsid w:val="002840BF"/>
    <w:rsid w:val="00286014"/>
    <w:rsid w:val="00286317"/>
    <w:rsid w:val="002943D2"/>
    <w:rsid w:val="002957C3"/>
    <w:rsid w:val="00295E64"/>
    <w:rsid w:val="002968CA"/>
    <w:rsid w:val="00297E62"/>
    <w:rsid w:val="002A1DCC"/>
    <w:rsid w:val="002A509C"/>
    <w:rsid w:val="002A5626"/>
    <w:rsid w:val="002A6577"/>
    <w:rsid w:val="002A6CA0"/>
    <w:rsid w:val="002A7490"/>
    <w:rsid w:val="002A74C8"/>
    <w:rsid w:val="002B132E"/>
    <w:rsid w:val="002B175B"/>
    <w:rsid w:val="002B1A28"/>
    <w:rsid w:val="002B379C"/>
    <w:rsid w:val="002B6505"/>
    <w:rsid w:val="002B77D6"/>
    <w:rsid w:val="002C0CA2"/>
    <w:rsid w:val="002C1046"/>
    <w:rsid w:val="002C1056"/>
    <w:rsid w:val="002C2086"/>
    <w:rsid w:val="002C52BF"/>
    <w:rsid w:val="002C608D"/>
    <w:rsid w:val="002C60DA"/>
    <w:rsid w:val="002D0AB8"/>
    <w:rsid w:val="002D1B4D"/>
    <w:rsid w:val="002D1C21"/>
    <w:rsid w:val="002D249D"/>
    <w:rsid w:val="002D289A"/>
    <w:rsid w:val="002D2A70"/>
    <w:rsid w:val="002D39DE"/>
    <w:rsid w:val="002D3DBE"/>
    <w:rsid w:val="002D418F"/>
    <w:rsid w:val="002D6B3E"/>
    <w:rsid w:val="002D7D9A"/>
    <w:rsid w:val="002E0DFE"/>
    <w:rsid w:val="002E1E2E"/>
    <w:rsid w:val="002E22AB"/>
    <w:rsid w:val="002E5A97"/>
    <w:rsid w:val="002E5CE7"/>
    <w:rsid w:val="002E6634"/>
    <w:rsid w:val="002E7DAE"/>
    <w:rsid w:val="002F1EC0"/>
    <w:rsid w:val="002F2364"/>
    <w:rsid w:val="002F448B"/>
    <w:rsid w:val="002F4938"/>
    <w:rsid w:val="002F5920"/>
    <w:rsid w:val="002F5B23"/>
    <w:rsid w:val="002F6418"/>
    <w:rsid w:val="002F76A4"/>
    <w:rsid w:val="00301680"/>
    <w:rsid w:val="003042C1"/>
    <w:rsid w:val="00306316"/>
    <w:rsid w:val="00307BAE"/>
    <w:rsid w:val="00311141"/>
    <w:rsid w:val="003154CB"/>
    <w:rsid w:val="003161C7"/>
    <w:rsid w:val="00317823"/>
    <w:rsid w:val="00317C05"/>
    <w:rsid w:val="003219F9"/>
    <w:rsid w:val="00321D76"/>
    <w:rsid w:val="00322D8F"/>
    <w:rsid w:val="0032383A"/>
    <w:rsid w:val="00324B76"/>
    <w:rsid w:val="00325344"/>
    <w:rsid w:val="003277B5"/>
    <w:rsid w:val="0032782F"/>
    <w:rsid w:val="00327A12"/>
    <w:rsid w:val="003322C8"/>
    <w:rsid w:val="003324F9"/>
    <w:rsid w:val="00332851"/>
    <w:rsid w:val="00332DB3"/>
    <w:rsid w:val="0033328D"/>
    <w:rsid w:val="00334B7E"/>
    <w:rsid w:val="00335D0E"/>
    <w:rsid w:val="00337783"/>
    <w:rsid w:val="00337B93"/>
    <w:rsid w:val="0034181E"/>
    <w:rsid w:val="00342FEA"/>
    <w:rsid w:val="0034398B"/>
    <w:rsid w:val="00344392"/>
    <w:rsid w:val="00344D62"/>
    <w:rsid w:val="00345633"/>
    <w:rsid w:val="00345747"/>
    <w:rsid w:val="00346E68"/>
    <w:rsid w:val="00347CBF"/>
    <w:rsid w:val="00347E66"/>
    <w:rsid w:val="00350985"/>
    <w:rsid w:val="003512FB"/>
    <w:rsid w:val="00351400"/>
    <w:rsid w:val="00352E12"/>
    <w:rsid w:val="0035371E"/>
    <w:rsid w:val="0035688A"/>
    <w:rsid w:val="0035772C"/>
    <w:rsid w:val="00357BEE"/>
    <w:rsid w:val="003613C6"/>
    <w:rsid w:val="00361440"/>
    <w:rsid w:val="00362680"/>
    <w:rsid w:val="0036490E"/>
    <w:rsid w:val="00367E12"/>
    <w:rsid w:val="00367EEF"/>
    <w:rsid w:val="00371D2B"/>
    <w:rsid w:val="0037222F"/>
    <w:rsid w:val="00372CC1"/>
    <w:rsid w:val="00373DB2"/>
    <w:rsid w:val="003747F4"/>
    <w:rsid w:val="00375F3A"/>
    <w:rsid w:val="00377B2A"/>
    <w:rsid w:val="00380506"/>
    <w:rsid w:val="00380DF5"/>
    <w:rsid w:val="003835FC"/>
    <w:rsid w:val="00384148"/>
    <w:rsid w:val="0038464E"/>
    <w:rsid w:val="00386FD2"/>
    <w:rsid w:val="00387663"/>
    <w:rsid w:val="003909C9"/>
    <w:rsid w:val="0039299E"/>
    <w:rsid w:val="00394D40"/>
    <w:rsid w:val="003957A1"/>
    <w:rsid w:val="003A16D4"/>
    <w:rsid w:val="003B0856"/>
    <w:rsid w:val="003B0E9D"/>
    <w:rsid w:val="003B0FA2"/>
    <w:rsid w:val="003B51BE"/>
    <w:rsid w:val="003B545B"/>
    <w:rsid w:val="003B6207"/>
    <w:rsid w:val="003B64F9"/>
    <w:rsid w:val="003B6FB2"/>
    <w:rsid w:val="003C0B30"/>
    <w:rsid w:val="003C0DCB"/>
    <w:rsid w:val="003C1471"/>
    <w:rsid w:val="003C3DF8"/>
    <w:rsid w:val="003C4EFE"/>
    <w:rsid w:val="003C51AF"/>
    <w:rsid w:val="003D132A"/>
    <w:rsid w:val="003D1C16"/>
    <w:rsid w:val="003D1CBE"/>
    <w:rsid w:val="003D41D2"/>
    <w:rsid w:val="003D58ED"/>
    <w:rsid w:val="003D5A69"/>
    <w:rsid w:val="003E1439"/>
    <w:rsid w:val="003E38B5"/>
    <w:rsid w:val="003E3A9C"/>
    <w:rsid w:val="003E5E88"/>
    <w:rsid w:val="003F0D63"/>
    <w:rsid w:val="003F15D6"/>
    <w:rsid w:val="0040392F"/>
    <w:rsid w:val="004057EF"/>
    <w:rsid w:val="00407169"/>
    <w:rsid w:val="0040781A"/>
    <w:rsid w:val="0040788C"/>
    <w:rsid w:val="00412F4D"/>
    <w:rsid w:val="00413CB1"/>
    <w:rsid w:val="004166BF"/>
    <w:rsid w:val="00416C76"/>
    <w:rsid w:val="00417280"/>
    <w:rsid w:val="00420232"/>
    <w:rsid w:val="0042227E"/>
    <w:rsid w:val="00424C0E"/>
    <w:rsid w:val="004256F1"/>
    <w:rsid w:val="00431583"/>
    <w:rsid w:val="0043184C"/>
    <w:rsid w:val="00432DC9"/>
    <w:rsid w:val="00437E09"/>
    <w:rsid w:val="004403A0"/>
    <w:rsid w:val="00441259"/>
    <w:rsid w:val="0044131A"/>
    <w:rsid w:val="004414BE"/>
    <w:rsid w:val="004423BC"/>
    <w:rsid w:val="00445AB7"/>
    <w:rsid w:val="00445C77"/>
    <w:rsid w:val="004478A1"/>
    <w:rsid w:val="00451CD8"/>
    <w:rsid w:val="00453BAE"/>
    <w:rsid w:val="00454D19"/>
    <w:rsid w:val="00455A59"/>
    <w:rsid w:val="00455BBC"/>
    <w:rsid w:val="004577F5"/>
    <w:rsid w:val="004601D7"/>
    <w:rsid w:val="004612C8"/>
    <w:rsid w:val="00461E5F"/>
    <w:rsid w:val="00464A2C"/>
    <w:rsid w:val="00464D02"/>
    <w:rsid w:val="00464D71"/>
    <w:rsid w:val="004670B0"/>
    <w:rsid w:val="00467F58"/>
    <w:rsid w:val="0047062A"/>
    <w:rsid w:val="00470C98"/>
    <w:rsid w:val="0047369D"/>
    <w:rsid w:val="00475D01"/>
    <w:rsid w:val="00476A08"/>
    <w:rsid w:val="00484C30"/>
    <w:rsid w:val="004852FA"/>
    <w:rsid w:val="00487692"/>
    <w:rsid w:val="00487B34"/>
    <w:rsid w:val="00487E4A"/>
    <w:rsid w:val="00487F2D"/>
    <w:rsid w:val="00487F92"/>
    <w:rsid w:val="0049004F"/>
    <w:rsid w:val="00490207"/>
    <w:rsid w:val="00494410"/>
    <w:rsid w:val="00495527"/>
    <w:rsid w:val="00495715"/>
    <w:rsid w:val="004977DA"/>
    <w:rsid w:val="004A2123"/>
    <w:rsid w:val="004A2D51"/>
    <w:rsid w:val="004A2E4F"/>
    <w:rsid w:val="004A3BAA"/>
    <w:rsid w:val="004A6CA9"/>
    <w:rsid w:val="004B0724"/>
    <w:rsid w:val="004B0C68"/>
    <w:rsid w:val="004B16B1"/>
    <w:rsid w:val="004B252C"/>
    <w:rsid w:val="004B29AA"/>
    <w:rsid w:val="004B46AC"/>
    <w:rsid w:val="004B4FD8"/>
    <w:rsid w:val="004B50C3"/>
    <w:rsid w:val="004C1292"/>
    <w:rsid w:val="004C2822"/>
    <w:rsid w:val="004C3002"/>
    <w:rsid w:val="004C3F03"/>
    <w:rsid w:val="004C5745"/>
    <w:rsid w:val="004C6200"/>
    <w:rsid w:val="004C6EE2"/>
    <w:rsid w:val="004C7484"/>
    <w:rsid w:val="004C7776"/>
    <w:rsid w:val="004D175F"/>
    <w:rsid w:val="004D21A2"/>
    <w:rsid w:val="004D3621"/>
    <w:rsid w:val="004D4C33"/>
    <w:rsid w:val="004D7502"/>
    <w:rsid w:val="004E3AEA"/>
    <w:rsid w:val="004E3BB2"/>
    <w:rsid w:val="004E5EFE"/>
    <w:rsid w:val="004E6077"/>
    <w:rsid w:val="004F00A4"/>
    <w:rsid w:val="004F095D"/>
    <w:rsid w:val="004F0B15"/>
    <w:rsid w:val="004F1737"/>
    <w:rsid w:val="004F3B0A"/>
    <w:rsid w:val="004F4C63"/>
    <w:rsid w:val="004F4F25"/>
    <w:rsid w:val="004F5B6C"/>
    <w:rsid w:val="004F62C8"/>
    <w:rsid w:val="004F7D5B"/>
    <w:rsid w:val="00500EEE"/>
    <w:rsid w:val="00502518"/>
    <w:rsid w:val="00502821"/>
    <w:rsid w:val="00505091"/>
    <w:rsid w:val="005052C8"/>
    <w:rsid w:val="005059BD"/>
    <w:rsid w:val="00506541"/>
    <w:rsid w:val="00506560"/>
    <w:rsid w:val="00510289"/>
    <w:rsid w:val="005110DC"/>
    <w:rsid w:val="00513E1F"/>
    <w:rsid w:val="0051491B"/>
    <w:rsid w:val="0051608D"/>
    <w:rsid w:val="00516361"/>
    <w:rsid w:val="005202D6"/>
    <w:rsid w:val="00520368"/>
    <w:rsid w:val="00520391"/>
    <w:rsid w:val="00520A55"/>
    <w:rsid w:val="00520D2F"/>
    <w:rsid w:val="00522E00"/>
    <w:rsid w:val="0052346C"/>
    <w:rsid w:val="00524450"/>
    <w:rsid w:val="00525FD2"/>
    <w:rsid w:val="00526B4C"/>
    <w:rsid w:val="00530DFE"/>
    <w:rsid w:val="00530ED7"/>
    <w:rsid w:val="00531A65"/>
    <w:rsid w:val="00532174"/>
    <w:rsid w:val="005326FB"/>
    <w:rsid w:val="00532E43"/>
    <w:rsid w:val="00534335"/>
    <w:rsid w:val="00534677"/>
    <w:rsid w:val="00541644"/>
    <w:rsid w:val="00542A9A"/>
    <w:rsid w:val="00542CB4"/>
    <w:rsid w:val="005439AD"/>
    <w:rsid w:val="0054487C"/>
    <w:rsid w:val="00545EA3"/>
    <w:rsid w:val="00550828"/>
    <w:rsid w:val="00551569"/>
    <w:rsid w:val="00552C3E"/>
    <w:rsid w:val="0055426A"/>
    <w:rsid w:val="00554C22"/>
    <w:rsid w:val="00555A2B"/>
    <w:rsid w:val="00555E7A"/>
    <w:rsid w:val="005565DA"/>
    <w:rsid w:val="0055773C"/>
    <w:rsid w:val="00557F03"/>
    <w:rsid w:val="00560663"/>
    <w:rsid w:val="00560AC0"/>
    <w:rsid w:val="00560C89"/>
    <w:rsid w:val="0056161A"/>
    <w:rsid w:val="005626CC"/>
    <w:rsid w:val="00562C3B"/>
    <w:rsid w:val="0056342C"/>
    <w:rsid w:val="00564EE8"/>
    <w:rsid w:val="00565B6A"/>
    <w:rsid w:val="00570127"/>
    <w:rsid w:val="005703DE"/>
    <w:rsid w:val="0057618F"/>
    <w:rsid w:val="0057753A"/>
    <w:rsid w:val="00577C6B"/>
    <w:rsid w:val="00577F53"/>
    <w:rsid w:val="00580E48"/>
    <w:rsid w:val="00581AAD"/>
    <w:rsid w:val="00583761"/>
    <w:rsid w:val="00583C9D"/>
    <w:rsid w:val="00583EC6"/>
    <w:rsid w:val="00587795"/>
    <w:rsid w:val="00591CA2"/>
    <w:rsid w:val="005926E8"/>
    <w:rsid w:val="00592AE1"/>
    <w:rsid w:val="0059419F"/>
    <w:rsid w:val="005954D1"/>
    <w:rsid w:val="00595C1E"/>
    <w:rsid w:val="0059749E"/>
    <w:rsid w:val="00597DFB"/>
    <w:rsid w:val="005A0C0F"/>
    <w:rsid w:val="005A3270"/>
    <w:rsid w:val="005A368B"/>
    <w:rsid w:val="005A3BEC"/>
    <w:rsid w:val="005A4C21"/>
    <w:rsid w:val="005A7D1D"/>
    <w:rsid w:val="005B09E3"/>
    <w:rsid w:val="005B284A"/>
    <w:rsid w:val="005B2DF2"/>
    <w:rsid w:val="005B63D3"/>
    <w:rsid w:val="005C2438"/>
    <w:rsid w:val="005C2F47"/>
    <w:rsid w:val="005D01F0"/>
    <w:rsid w:val="005D03DD"/>
    <w:rsid w:val="005D273C"/>
    <w:rsid w:val="005D528F"/>
    <w:rsid w:val="005D664D"/>
    <w:rsid w:val="005E0F3E"/>
    <w:rsid w:val="005E1110"/>
    <w:rsid w:val="005E3161"/>
    <w:rsid w:val="005E3348"/>
    <w:rsid w:val="005E3772"/>
    <w:rsid w:val="005E3B3F"/>
    <w:rsid w:val="005E5016"/>
    <w:rsid w:val="005E5032"/>
    <w:rsid w:val="005E5C01"/>
    <w:rsid w:val="005E7029"/>
    <w:rsid w:val="005F041A"/>
    <w:rsid w:val="005F0A7C"/>
    <w:rsid w:val="005F16BF"/>
    <w:rsid w:val="005F3938"/>
    <w:rsid w:val="005F3D5B"/>
    <w:rsid w:val="005F5DAB"/>
    <w:rsid w:val="005F7B9E"/>
    <w:rsid w:val="0060433E"/>
    <w:rsid w:val="00606307"/>
    <w:rsid w:val="0060654B"/>
    <w:rsid w:val="00606DCC"/>
    <w:rsid w:val="00612EEA"/>
    <w:rsid w:val="00614E33"/>
    <w:rsid w:val="006157F0"/>
    <w:rsid w:val="0061670A"/>
    <w:rsid w:val="00617177"/>
    <w:rsid w:val="00620AB2"/>
    <w:rsid w:val="00620F18"/>
    <w:rsid w:val="0062229D"/>
    <w:rsid w:val="0062383A"/>
    <w:rsid w:val="00624597"/>
    <w:rsid w:val="0062473A"/>
    <w:rsid w:val="006247FF"/>
    <w:rsid w:val="006250A5"/>
    <w:rsid w:val="006279EC"/>
    <w:rsid w:val="0063297E"/>
    <w:rsid w:val="006342A8"/>
    <w:rsid w:val="00634781"/>
    <w:rsid w:val="006349A4"/>
    <w:rsid w:val="00634F75"/>
    <w:rsid w:val="00636C2A"/>
    <w:rsid w:val="00637381"/>
    <w:rsid w:val="00637445"/>
    <w:rsid w:val="00640672"/>
    <w:rsid w:val="00645641"/>
    <w:rsid w:val="006503B5"/>
    <w:rsid w:val="006509DE"/>
    <w:rsid w:val="00650A50"/>
    <w:rsid w:val="00651138"/>
    <w:rsid w:val="00652B2D"/>
    <w:rsid w:val="00652B51"/>
    <w:rsid w:val="00655232"/>
    <w:rsid w:val="00655619"/>
    <w:rsid w:val="00655AEE"/>
    <w:rsid w:val="00656209"/>
    <w:rsid w:val="00657B99"/>
    <w:rsid w:val="00657D07"/>
    <w:rsid w:val="0066091C"/>
    <w:rsid w:val="006615B9"/>
    <w:rsid w:val="006616FD"/>
    <w:rsid w:val="00664A49"/>
    <w:rsid w:val="00665B19"/>
    <w:rsid w:val="006661CE"/>
    <w:rsid w:val="00666AB8"/>
    <w:rsid w:val="00674C12"/>
    <w:rsid w:val="00674C1F"/>
    <w:rsid w:val="00674DA9"/>
    <w:rsid w:val="00675A8F"/>
    <w:rsid w:val="00677111"/>
    <w:rsid w:val="006822BB"/>
    <w:rsid w:val="0068480E"/>
    <w:rsid w:val="00684EB7"/>
    <w:rsid w:val="006857C6"/>
    <w:rsid w:val="00690E31"/>
    <w:rsid w:val="00694CD7"/>
    <w:rsid w:val="00696D16"/>
    <w:rsid w:val="006A0C11"/>
    <w:rsid w:val="006A118F"/>
    <w:rsid w:val="006A1789"/>
    <w:rsid w:val="006A2C2C"/>
    <w:rsid w:val="006A6003"/>
    <w:rsid w:val="006B03C8"/>
    <w:rsid w:val="006B10E7"/>
    <w:rsid w:val="006B2E80"/>
    <w:rsid w:val="006B3628"/>
    <w:rsid w:val="006B3BEE"/>
    <w:rsid w:val="006B6370"/>
    <w:rsid w:val="006C0A97"/>
    <w:rsid w:val="006C13B6"/>
    <w:rsid w:val="006C1441"/>
    <w:rsid w:val="006C15AF"/>
    <w:rsid w:val="006C2E4E"/>
    <w:rsid w:val="006C3728"/>
    <w:rsid w:val="006C4613"/>
    <w:rsid w:val="006C48AE"/>
    <w:rsid w:val="006C6516"/>
    <w:rsid w:val="006C75A0"/>
    <w:rsid w:val="006D1D5B"/>
    <w:rsid w:val="006D2878"/>
    <w:rsid w:val="006D2B55"/>
    <w:rsid w:val="006D3560"/>
    <w:rsid w:val="006D40D1"/>
    <w:rsid w:val="006D693D"/>
    <w:rsid w:val="006E0143"/>
    <w:rsid w:val="006E0D72"/>
    <w:rsid w:val="006E7961"/>
    <w:rsid w:val="006F0EA9"/>
    <w:rsid w:val="006F29E2"/>
    <w:rsid w:val="006F2C06"/>
    <w:rsid w:val="006F3888"/>
    <w:rsid w:val="006F3D41"/>
    <w:rsid w:val="006F68C3"/>
    <w:rsid w:val="006F6DFF"/>
    <w:rsid w:val="00703230"/>
    <w:rsid w:val="007050C2"/>
    <w:rsid w:val="0070586F"/>
    <w:rsid w:val="00705FFD"/>
    <w:rsid w:val="00707AF6"/>
    <w:rsid w:val="00707E38"/>
    <w:rsid w:val="00707EE1"/>
    <w:rsid w:val="00710A83"/>
    <w:rsid w:val="007120A1"/>
    <w:rsid w:val="00713BDC"/>
    <w:rsid w:val="007177D8"/>
    <w:rsid w:val="00717E3C"/>
    <w:rsid w:val="00720527"/>
    <w:rsid w:val="00721B19"/>
    <w:rsid w:val="007220F9"/>
    <w:rsid w:val="00725510"/>
    <w:rsid w:val="00725E08"/>
    <w:rsid w:val="00726A94"/>
    <w:rsid w:val="0073042D"/>
    <w:rsid w:val="00731EF7"/>
    <w:rsid w:val="00736B49"/>
    <w:rsid w:val="007379BC"/>
    <w:rsid w:val="007400C8"/>
    <w:rsid w:val="0074048D"/>
    <w:rsid w:val="00741F91"/>
    <w:rsid w:val="00743C6E"/>
    <w:rsid w:val="00747026"/>
    <w:rsid w:val="0074727C"/>
    <w:rsid w:val="007473C8"/>
    <w:rsid w:val="007507BC"/>
    <w:rsid w:val="007529D1"/>
    <w:rsid w:val="0075302F"/>
    <w:rsid w:val="0075309C"/>
    <w:rsid w:val="00754EFA"/>
    <w:rsid w:val="007554AC"/>
    <w:rsid w:val="00756D5B"/>
    <w:rsid w:val="007606E0"/>
    <w:rsid w:val="00761203"/>
    <w:rsid w:val="0076361F"/>
    <w:rsid w:val="00765DDF"/>
    <w:rsid w:val="00765E7B"/>
    <w:rsid w:val="00767132"/>
    <w:rsid w:val="00771A76"/>
    <w:rsid w:val="00771E77"/>
    <w:rsid w:val="007722C6"/>
    <w:rsid w:val="00773576"/>
    <w:rsid w:val="00773C77"/>
    <w:rsid w:val="00775C8C"/>
    <w:rsid w:val="00777D30"/>
    <w:rsid w:val="00777F71"/>
    <w:rsid w:val="007809D1"/>
    <w:rsid w:val="0078105F"/>
    <w:rsid w:val="00786462"/>
    <w:rsid w:val="00786C74"/>
    <w:rsid w:val="00786F9E"/>
    <w:rsid w:val="00787C92"/>
    <w:rsid w:val="00790AD2"/>
    <w:rsid w:val="00790C7A"/>
    <w:rsid w:val="00791DF2"/>
    <w:rsid w:val="00795464"/>
    <w:rsid w:val="007966A5"/>
    <w:rsid w:val="007967E3"/>
    <w:rsid w:val="00796929"/>
    <w:rsid w:val="007A17BD"/>
    <w:rsid w:val="007A433D"/>
    <w:rsid w:val="007A54C6"/>
    <w:rsid w:val="007B005D"/>
    <w:rsid w:val="007B1D99"/>
    <w:rsid w:val="007B343F"/>
    <w:rsid w:val="007B3B3E"/>
    <w:rsid w:val="007B4342"/>
    <w:rsid w:val="007B4D57"/>
    <w:rsid w:val="007B5D23"/>
    <w:rsid w:val="007B7ABE"/>
    <w:rsid w:val="007C0972"/>
    <w:rsid w:val="007C258B"/>
    <w:rsid w:val="007C3AAF"/>
    <w:rsid w:val="007C5ECC"/>
    <w:rsid w:val="007C6D34"/>
    <w:rsid w:val="007D00B9"/>
    <w:rsid w:val="007D1189"/>
    <w:rsid w:val="007D27BF"/>
    <w:rsid w:val="007D4452"/>
    <w:rsid w:val="007D668A"/>
    <w:rsid w:val="007E002C"/>
    <w:rsid w:val="007E0113"/>
    <w:rsid w:val="007E3E34"/>
    <w:rsid w:val="007E4D4C"/>
    <w:rsid w:val="007E7BCD"/>
    <w:rsid w:val="007F0803"/>
    <w:rsid w:val="007F5160"/>
    <w:rsid w:val="007F57AD"/>
    <w:rsid w:val="007F638D"/>
    <w:rsid w:val="007F6C78"/>
    <w:rsid w:val="00800F60"/>
    <w:rsid w:val="00802657"/>
    <w:rsid w:val="008027C0"/>
    <w:rsid w:val="00803980"/>
    <w:rsid w:val="00803A86"/>
    <w:rsid w:val="0080421F"/>
    <w:rsid w:val="00806050"/>
    <w:rsid w:val="00806211"/>
    <w:rsid w:val="008072EC"/>
    <w:rsid w:val="00810057"/>
    <w:rsid w:val="00810E5D"/>
    <w:rsid w:val="008119BC"/>
    <w:rsid w:val="00814962"/>
    <w:rsid w:val="00815486"/>
    <w:rsid w:val="00815AC1"/>
    <w:rsid w:val="00824E50"/>
    <w:rsid w:val="00824FF0"/>
    <w:rsid w:val="008262CA"/>
    <w:rsid w:val="008276EC"/>
    <w:rsid w:val="00834BA9"/>
    <w:rsid w:val="0083511E"/>
    <w:rsid w:val="00835D43"/>
    <w:rsid w:val="00840AE8"/>
    <w:rsid w:val="00842117"/>
    <w:rsid w:val="0084422A"/>
    <w:rsid w:val="00844B7F"/>
    <w:rsid w:val="00846691"/>
    <w:rsid w:val="008509C4"/>
    <w:rsid w:val="00851E91"/>
    <w:rsid w:val="008526A3"/>
    <w:rsid w:val="00853C0C"/>
    <w:rsid w:val="00854ABC"/>
    <w:rsid w:val="00855677"/>
    <w:rsid w:val="00857986"/>
    <w:rsid w:val="00862FED"/>
    <w:rsid w:val="008634F8"/>
    <w:rsid w:val="0086373D"/>
    <w:rsid w:val="0086504C"/>
    <w:rsid w:val="0086587D"/>
    <w:rsid w:val="00871599"/>
    <w:rsid w:val="008732C0"/>
    <w:rsid w:val="00877D6C"/>
    <w:rsid w:val="00880901"/>
    <w:rsid w:val="0088167E"/>
    <w:rsid w:val="00882A47"/>
    <w:rsid w:val="00885DFE"/>
    <w:rsid w:val="008862A2"/>
    <w:rsid w:val="00891711"/>
    <w:rsid w:val="0089211F"/>
    <w:rsid w:val="00897D59"/>
    <w:rsid w:val="008A0F17"/>
    <w:rsid w:val="008A21FA"/>
    <w:rsid w:val="008A3A55"/>
    <w:rsid w:val="008A4A5B"/>
    <w:rsid w:val="008A5068"/>
    <w:rsid w:val="008A534D"/>
    <w:rsid w:val="008A5D2D"/>
    <w:rsid w:val="008A7EB0"/>
    <w:rsid w:val="008B0A71"/>
    <w:rsid w:val="008B2311"/>
    <w:rsid w:val="008B315F"/>
    <w:rsid w:val="008B76D4"/>
    <w:rsid w:val="008C2124"/>
    <w:rsid w:val="008C3ADB"/>
    <w:rsid w:val="008C4F0D"/>
    <w:rsid w:val="008C5E53"/>
    <w:rsid w:val="008C7FB0"/>
    <w:rsid w:val="008D04D0"/>
    <w:rsid w:val="008D3CF3"/>
    <w:rsid w:val="008D4B03"/>
    <w:rsid w:val="008D7521"/>
    <w:rsid w:val="008E1962"/>
    <w:rsid w:val="008E1DC5"/>
    <w:rsid w:val="008E2B29"/>
    <w:rsid w:val="008E3601"/>
    <w:rsid w:val="008E3A15"/>
    <w:rsid w:val="008E5489"/>
    <w:rsid w:val="008E62A1"/>
    <w:rsid w:val="008E6C93"/>
    <w:rsid w:val="008E7334"/>
    <w:rsid w:val="008F1FF1"/>
    <w:rsid w:val="008F205E"/>
    <w:rsid w:val="008F2256"/>
    <w:rsid w:val="008F2539"/>
    <w:rsid w:val="008F301E"/>
    <w:rsid w:val="008F3356"/>
    <w:rsid w:val="008F4BB8"/>
    <w:rsid w:val="008F50AD"/>
    <w:rsid w:val="008F5303"/>
    <w:rsid w:val="008F5A43"/>
    <w:rsid w:val="008F683C"/>
    <w:rsid w:val="008F7B32"/>
    <w:rsid w:val="00902AD5"/>
    <w:rsid w:val="00902F37"/>
    <w:rsid w:val="009031D6"/>
    <w:rsid w:val="0090347C"/>
    <w:rsid w:val="00903E5E"/>
    <w:rsid w:val="00904788"/>
    <w:rsid w:val="009074FB"/>
    <w:rsid w:val="009075CD"/>
    <w:rsid w:val="009077B1"/>
    <w:rsid w:val="00907B4F"/>
    <w:rsid w:val="00907C56"/>
    <w:rsid w:val="00913023"/>
    <w:rsid w:val="00913B1A"/>
    <w:rsid w:val="00914F9B"/>
    <w:rsid w:val="009153FD"/>
    <w:rsid w:val="0091548A"/>
    <w:rsid w:val="00915F28"/>
    <w:rsid w:val="00916262"/>
    <w:rsid w:val="00921AE2"/>
    <w:rsid w:val="00922C81"/>
    <w:rsid w:val="00923B47"/>
    <w:rsid w:val="00924F20"/>
    <w:rsid w:val="00927012"/>
    <w:rsid w:val="00930030"/>
    <w:rsid w:val="00932805"/>
    <w:rsid w:val="00932ED2"/>
    <w:rsid w:val="00933F83"/>
    <w:rsid w:val="0093443A"/>
    <w:rsid w:val="0093553B"/>
    <w:rsid w:val="00936089"/>
    <w:rsid w:val="00941F12"/>
    <w:rsid w:val="00942204"/>
    <w:rsid w:val="009428F5"/>
    <w:rsid w:val="0094388E"/>
    <w:rsid w:val="0094478F"/>
    <w:rsid w:val="0094507E"/>
    <w:rsid w:val="00945391"/>
    <w:rsid w:val="00945967"/>
    <w:rsid w:val="00945EAA"/>
    <w:rsid w:val="0095345B"/>
    <w:rsid w:val="00955E8A"/>
    <w:rsid w:val="009579C2"/>
    <w:rsid w:val="0096155E"/>
    <w:rsid w:val="00962734"/>
    <w:rsid w:val="009651D1"/>
    <w:rsid w:val="009679E2"/>
    <w:rsid w:val="00971F04"/>
    <w:rsid w:val="0097206A"/>
    <w:rsid w:val="009728B2"/>
    <w:rsid w:val="009730D7"/>
    <w:rsid w:val="009750C1"/>
    <w:rsid w:val="009751D1"/>
    <w:rsid w:val="009757F7"/>
    <w:rsid w:val="009773BC"/>
    <w:rsid w:val="009817CC"/>
    <w:rsid w:val="00983455"/>
    <w:rsid w:val="009840E7"/>
    <w:rsid w:val="009849E4"/>
    <w:rsid w:val="009851E7"/>
    <w:rsid w:val="009870ED"/>
    <w:rsid w:val="009914DD"/>
    <w:rsid w:val="00991EF0"/>
    <w:rsid w:val="00995D4A"/>
    <w:rsid w:val="00996BC8"/>
    <w:rsid w:val="00996E50"/>
    <w:rsid w:val="009A03D3"/>
    <w:rsid w:val="009A3C4A"/>
    <w:rsid w:val="009A54B4"/>
    <w:rsid w:val="009A57C7"/>
    <w:rsid w:val="009A64FF"/>
    <w:rsid w:val="009B125D"/>
    <w:rsid w:val="009B1B80"/>
    <w:rsid w:val="009B2B5B"/>
    <w:rsid w:val="009B2C2A"/>
    <w:rsid w:val="009B44EC"/>
    <w:rsid w:val="009B6692"/>
    <w:rsid w:val="009B7E01"/>
    <w:rsid w:val="009C07BB"/>
    <w:rsid w:val="009C187B"/>
    <w:rsid w:val="009C1945"/>
    <w:rsid w:val="009C2B25"/>
    <w:rsid w:val="009C3037"/>
    <w:rsid w:val="009C3DE6"/>
    <w:rsid w:val="009C4303"/>
    <w:rsid w:val="009C58AD"/>
    <w:rsid w:val="009C5911"/>
    <w:rsid w:val="009C5BB3"/>
    <w:rsid w:val="009C6336"/>
    <w:rsid w:val="009C6A10"/>
    <w:rsid w:val="009D1D7A"/>
    <w:rsid w:val="009D3606"/>
    <w:rsid w:val="009D3CE1"/>
    <w:rsid w:val="009D50EE"/>
    <w:rsid w:val="009D58A1"/>
    <w:rsid w:val="009D5A5E"/>
    <w:rsid w:val="009D6E79"/>
    <w:rsid w:val="009D7C39"/>
    <w:rsid w:val="009D7CE8"/>
    <w:rsid w:val="009E06B6"/>
    <w:rsid w:val="009E06F4"/>
    <w:rsid w:val="009E1B57"/>
    <w:rsid w:val="009E27DA"/>
    <w:rsid w:val="009E440F"/>
    <w:rsid w:val="009E47F9"/>
    <w:rsid w:val="009E6ECC"/>
    <w:rsid w:val="009E7357"/>
    <w:rsid w:val="009F08D5"/>
    <w:rsid w:val="009F0C82"/>
    <w:rsid w:val="009F2291"/>
    <w:rsid w:val="009F2A0B"/>
    <w:rsid w:val="009F2E4D"/>
    <w:rsid w:val="009F3EE7"/>
    <w:rsid w:val="009F4DB1"/>
    <w:rsid w:val="009F55F6"/>
    <w:rsid w:val="00A00D1B"/>
    <w:rsid w:val="00A00E11"/>
    <w:rsid w:val="00A015EE"/>
    <w:rsid w:val="00A038D2"/>
    <w:rsid w:val="00A04464"/>
    <w:rsid w:val="00A07B4F"/>
    <w:rsid w:val="00A07F3B"/>
    <w:rsid w:val="00A106F7"/>
    <w:rsid w:val="00A11760"/>
    <w:rsid w:val="00A11A70"/>
    <w:rsid w:val="00A12C11"/>
    <w:rsid w:val="00A15B41"/>
    <w:rsid w:val="00A22679"/>
    <w:rsid w:val="00A22C5B"/>
    <w:rsid w:val="00A24438"/>
    <w:rsid w:val="00A2468D"/>
    <w:rsid w:val="00A31DB8"/>
    <w:rsid w:val="00A32DE2"/>
    <w:rsid w:val="00A33027"/>
    <w:rsid w:val="00A34634"/>
    <w:rsid w:val="00A34BEA"/>
    <w:rsid w:val="00A34D87"/>
    <w:rsid w:val="00A37121"/>
    <w:rsid w:val="00A40609"/>
    <w:rsid w:val="00A40907"/>
    <w:rsid w:val="00A41109"/>
    <w:rsid w:val="00A414E3"/>
    <w:rsid w:val="00A41FCB"/>
    <w:rsid w:val="00A42087"/>
    <w:rsid w:val="00A472C9"/>
    <w:rsid w:val="00A535A3"/>
    <w:rsid w:val="00A53C44"/>
    <w:rsid w:val="00A6106C"/>
    <w:rsid w:val="00A641EF"/>
    <w:rsid w:val="00A647EA"/>
    <w:rsid w:val="00A65A45"/>
    <w:rsid w:val="00A65F82"/>
    <w:rsid w:val="00A66BDA"/>
    <w:rsid w:val="00A67428"/>
    <w:rsid w:val="00A67D2D"/>
    <w:rsid w:val="00A7081F"/>
    <w:rsid w:val="00A734BE"/>
    <w:rsid w:val="00A74888"/>
    <w:rsid w:val="00A74EE1"/>
    <w:rsid w:val="00A75566"/>
    <w:rsid w:val="00A76CF3"/>
    <w:rsid w:val="00A7743C"/>
    <w:rsid w:val="00A803A0"/>
    <w:rsid w:val="00A83205"/>
    <w:rsid w:val="00A83BB3"/>
    <w:rsid w:val="00A84316"/>
    <w:rsid w:val="00A85F44"/>
    <w:rsid w:val="00A87AA2"/>
    <w:rsid w:val="00A90071"/>
    <w:rsid w:val="00A91624"/>
    <w:rsid w:val="00A92567"/>
    <w:rsid w:val="00A92B08"/>
    <w:rsid w:val="00A937B1"/>
    <w:rsid w:val="00A95BE0"/>
    <w:rsid w:val="00A97C8F"/>
    <w:rsid w:val="00AA1003"/>
    <w:rsid w:val="00AA116F"/>
    <w:rsid w:val="00AA14CC"/>
    <w:rsid w:val="00AA24ED"/>
    <w:rsid w:val="00AA3243"/>
    <w:rsid w:val="00AA3531"/>
    <w:rsid w:val="00AA45AC"/>
    <w:rsid w:val="00AA5A19"/>
    <w:rsid w:val="00AA6545"/>
    <w:rsid w:val="00AA7003"/>
    <w:rsid w:val="00AB0B42"/>
    <w:rsid w:val="00AB0E25"/>
    <w:rsid w:val="00AB2FF3"/>
    <w:rsid w:val="00AB4771"/>
    <w:rsid w:val="00AB4ED8"/>
    <w:rsid w:val="00AB5759"/>
    <w:rsid w:val="00AB720F"/>
    <w:rsid w:val="00AC146A"/>
    <w:rsid w:val="00AC2E3B"/>
    <w:rsid w:val="00AC4725"/>
    <w:rsid w:val="00AC7939"/>
    <w:rsid w:val="00AD0894"/>
    <w:rsid w:val="00AD0B77"/>
    <w:rsid w:val="00AD2DDB"/>
    <w:rsid w:val="00AD3B89"/>
    <w:rsid w:val="00AD454D"/>
    <w:rsid w:val="00AD5017"/>
    <w:rsid w:val="00AD504E"/>
    <w:rsid w:val="00AD6FA5"/>
    <w:rsid w:val="00AE1C92"/>
    <w:rsid w:val="00AE4244"/>
    <w:rsid w:val="00AE4EAE"/>
    <w:rsid w:val="00AF066C"/>
    <w:rsid w:val="00AF2553"/>
    <w:rsid w:val="00AF27DB"/>
    <w:rsid w:val="00AF2815"/>
    <w:rsid w:val="00AF6E57"/>
    <w:rsid w:val="00AF6EEE"/>
    <w:rsid w:val="00B005D3"/>
    <w:rsid w:val="00B00FCC"/>
    <w:rsid w:val="00B02DA4"/>
    <w:rsid w:val="00B02FF8"/>
    <w:rsid w:val="00B041EA"/>
    <w:rsid w:val="00B04612"/>
    <w:rsid w:val="00B04A54"/>
    <w:rsid w:val="00B057F6"/>
    <w:rsid w:val="00B07044"/>
    <w:rsid w:val="00B071CE"/>
    <w:rsid w:val="00B07E01"/>
    <w:rsid w:val="00B11D71"/>
    <w:rsid w:val="00B14CED"/>
    <w:rsid w:val="00B15A77"/>
    <w:rsid w:val="00B1607B"/>
    <w:rsid w:val="00B16FC6"/>
    <w:rsid w:val="00B17A90"/>
    <w:rsid w:val="00B17D36"/>
    <w:rsid w:val="00B216C5"/>
    <w:rsid w:val="00B218E5"/>
    <w:rsid w:val="00B22BC0"/>
    <w:rsid w:val="00B23A36"/>
    <w:rsid w:val="00B23D85"/>
    <w:rsid w:val="00B23D9E"/>
    <w:rsid w:val="00B244DA"/>
    <w:rsid w:val="00B24F1A"/>
    <w:rsid w:val="00B261B8"/>
    <w:rsid w:val="00B26A7B"/>
    <w:rsid w:val="00B27A40"/>
    <w:rsid w:val="00B301F1"/>
    <w:rsid w:val="00B321BA"/>
    <w:rsid w:val="00B322C5"/>
    <w:rsid w:val="00B32451"/>
    <w:rsid w:val="00B3285F"/>
    <w:rsid w:val="00B34101"/>
    <w:rsid w:val="00B34FA2"/>
    <w:rsid w:val="00B351A0"/>
    <w:rsid w:val="00B352C2"/>
    <w:rsid w:val="00B36556"/>
    <w:rsid w:val="00B37707"/>
    <w:rsid w:val="00B45641"/>
    <w:rsid w:val="00B4594B"/>
    <w:rsid w:val="00B47AD5"/>
    <w:rsid w:val="00B51E68"/>
    <w:rsid w:val="00B56B03"/>
    <w:rsid w:val="00B57AD7"/>
    <w:rsid w:val="00B57F11"/>
    <w:rsid w:val="00B60045"/>
    <w:rsid w:val="00B605C6"/>
    <w:rsid w:val="00B63BF5"/>
    <w:rsid w:val="00B64846"/>
    <w:rsid w:val="00B6533C"/>
    <w:rsid w:val="00B65988"/>
    <w:rsid w:val="00B70D64"/>
    <w:rsid w:val="00B717CF"/>
    <w:rsid w:val="00B723FE"/>
    <w:rsid w:val="00B72AFD"/>
    <w:rsid w:val="00B764C6"/>
    <w:rsid w:val="00B82B09"/>
    <w:rsid w:val="00B851A1"/>
    <w:rsid w:val="00B852A5"/>
    <w:rsid w:val="00B86DFE"/>
    <w:rsid w:val="00B90978"/>
    <w:rsid w:val="00B910D2"/>
    <w:rsid w:val="00B949D4"/>
    <w:rsid w:val="00B954BB"/>
    <w:rsid w:val="00B957EB"/>
    <w:rsid w:val="00BA0764"/>
    <w:rsid w:val="00BA1AE7"/>
    <w:rsid w:val="00BA2C5D"/>
    <w:rsid w:val="00BA53F2"/>
    <w:rsid w:val="00BA5589"/>
    <w:rsid w:val="00BA568B"/>
    <w:rsid w:val="00BA723F"/>
    <w:rsid w:val="00BA7798"/>
    <w:rsid w:val="00BA7B14"/>
    <w:rsid w:val="00BB0A75"/>
    <w:rsid w:val="00BB1475"/>
    <w:rsid w:val="00BB4381"/>
    <w:rsid w:val="00BC1C67"/>
    <w:rsid w:val="00BC1E53"/>
    <w:rsid w:val="00BC2695"/>
    <w:rsid w:val="00BC3845"/>
    <w:rsid w:val="00BC3E00"/>
    <w:rsid w:val="00BC3ECA"/>
    <w:rsid w:val="00BC48F4"/>
    <w:rsid w:val="00BC6B74"/>
    <w:rsid w:val="00BD0F5A"/>
    <w:rsid w:val="00BD3124"/>
    <w:rsid w:val="00BD3BAE"/>
    <w:rsid w:val="00BD44D8"/>
    <w:rsid w:val="00BD6732"/>
    <w:rsid w:val="00BD69AA"/>
    <w:rsid w:val="00BD7AE9"/>
    <w:rsid w:val="00BE17D0"/>
    <w:rsid w:val="00BE19C7"/>
    <w:rsid w:val="00BE2346"/>
    <w:rsid w:val="00BE33D3"/>
    <w:rsid w:val="00BE60CC"/>
    <w:rsid w:val="00BE734E"/>
    <w:rsid w:val="00BE764A"/>
    <w:rsid w:val="00BE7B0C"/>
    <w:rsid w:val="00BF1C48"/>
    <w:rsid w:val="00BF395F"/>
    <w:rsid w:val="00BF3A54"/>
    <w:rsid w:val="00BF3C3E"/>
    <w:rsid w:val="00BF4700"/>
    <w:rsid w:val="00BF51E6"/>
    <w:rsid w:val="00BF5B36"/>
    <w:rsid w:val="00BF6018"/>
    <w:rsid w:val="00C00BC3"/>
    <w:rsid w:val="00C02D04"/>
    <w:rsid w:val="00C06F9A"/>
    <w:rsid w:val="00C07F37"/>
    <w:rsid w:val="00C106B2"/>
    <w:rsid w:val="00C135FB"/>
    <w:rsid w:val="00C177DF"/>
    <w:rsid w:val="00C21298"/>
    <w:rsid w:val="00C24048"/>
    <w:rsid w:val="00C26A5C"/>
    <w:rsid w:val="00C30B0F"/>
    <w:rsid w:val="00C310D1"/>
    <w:rsid w:val="00C33427"/>
    <w:rsid w:val="00C3514C"/>
    <w:rsid w:val="00C3544C"/>
    <w:rsid w:val="00C355F2"/>
    <w:rsid w:val="00C35723"/>
    <w:rsid w:val="00C3596D"/>
    <w:rsid w:val="00C35B6C"/>
    <w:rsid w:val="00C37788"/>
    <w:rsid w:val="00C37C06"/>
    <w:rsid w:val="00C37FDC"/>
    <w:rsid w:val="00C41090"/>
    <w:rsid w:val="00C417FF"/>
    <w:rsid w:val="00C4224F"/>
    <w:rsid w:val="00C42A4A"/>
    <w:rsid w:val="00C46164"/>
    <w:rsid w:val="00C47C6C"/>
    <w:rsid w:val="00C50A5A"/>
    <w:rsid w:val="00C532FD"/>
    <w:rsid w:val="00C5548E"/>
    <w:rsid w:val="00C56B35"/>
    <w:rsid w:val="00C56E91"/>
    <w:rsid w:val="00C57990"/>
    <w:rsid w:val="00C579B9"/>
    <w:rsid w:val="00C60511"/>
    <w:rsid w:val="00C62D05"/>
    <w:rsid w:val="00C66356"/>
    <w:rsid w:val="00C666B9"/>
    <w:rsid w:val="00C703DA"/>
    <w:rsid w:val="00C74027"/>
    <w:rsid w:val="00C74A64"/>
    <w:rsid w:val="00C81B83"/>
    <w:rsid w:val="00C82C0F"/>
    <w:rsid w:val="00C8565B"/>
    <w:rsid w:val="00C85D0D"/>
    <w:rsid w:val="00C91B2A"/>
    <w:rsid w:val="00C932E6"/>
    <w:rsid w:val="00C93847"/>
    <w:rsid w:val="00C93E14"/>
    <w:rsid w:val="00C9602E"/>
    <w:rsid w:val="00C9634B"/>
    <w:rsid w:val="00C975F1"/>
    <w:rsid w:val="00C97819"/>
    <w:rsid w:val="00CA0ECD"/>
    <w:rsid w:val="00CA1CB0"/>
    <w:rsid w:val="00CA316F"/>
    <w:rsid w:val="00CA6AD3"/>
    <w:rsid w:val="00CB0C26"/>
    <w:rsid w:val="00CB0EEB"/>
    <w:rsid w:val="00CB0EEE"/>
    <w:rsid w:val="00CB1935"/>
    <w:rsid w:val="00CB3B4F"/>
    <w:rsid w:val="00CB468F"/>
    <w:rsid w:val="00CB55D3"/>
    <w:rsid w:val="00CB61BC"/>
    <w:rsid w:val="00CB7CEE"/>
    <w:rsid w:val="00CB7D4D"/>
    <w:rsid w:val="00CC0FD7"/>
    <w:rsid w:val="00CC227D"/>
    <w:rsid w:val="00CC26DE"/>
    <w:rsid w:val="00CC4CFB"/>
    <w:rsid w:val="00CC5393"/>
    <w:rsid w:val="00CD2B91"/>
    <w:rsid w:val="00CD468C"/>
    <w:rsid w:val="00CD78BF"/>
    <w:rsid w:val="00CE0A8E"/>
    <w:rsid w:val="00CE1259"/>
    <w:rsid w:val="00CE3FD3"/>
    <w:rsid w:val="00CE4B86"/>
    <w:rsid w:val="00CE69BD"/>
    <w:rsid w:val="00CF08BC"/>
    <w:rsid w:val="00CF34A5"/>
    <w:rsid w:val="00CF3F00"/>
    <w:rsid w:val="00CF4459"/>
    <w:rsid w:val="00CF4AB4"/>
    <w:rsid w:val="00CF560A"/>
    <w:rsid w:val="00CF56E0"/>
    <w:rsid w:val="00CF65BC"/>
    <w:rsid w:val="00CF7275"/>
    <w:rsid w:val="00D00E37"/>
    <w:rsid w:val="00D0446F"/>
    <w:rsid w:val="00D04A59"/>
    <w:rsid w:val="00D06F41"/>
    <w:rsid w:val="00D07B79"/>
    <w:rsid w:val="00D118EC"/>
    <w:rsid w:val="00D12553"/>
    <w:rsid w:val="00D14845"/>
    <w:rsid w:val="00D14EBA"/>
    <w:rsid w:val="00D14EFB"/>
    <w:rsid w:val="00D21A30"/>
    <w:rsid w:val="00D226C6"/>
    <w:rsid w:val="00D25585"/>
    <w:rsid w:val="00D26543"/>
    <w:rsid w:val="00D26EA4"/>
    <w:rsid w:val="00D31006"/>
    <w:rsid w:val="00D319C0"/>
    <w:rsid w:val="00D3256C"/>
    <w:rsid w:val="00D34A5F"/>
    <w:rsid w:val="00D37EFB"/>
    <w:rsid w:val="00D436D9"/>
    <w:rsid w:val="00D46E90"/>
    <w:rsid w:val="00D46FCF"/>
    <w:rsid w:val="00D4787C"/>
    <w:rsid w:val="00D47D71"/>
    <w:rsid w:val="00D5126B"/>
    <w:rsid w:val="00D54ACC"/>
    <w:rsid w:val="00D566FB"/>
    <w:rsid w:val="00D56D25"/>
    <w:rsid w:val="00D5700D"/>
    <w:rsid w:val="00D57E10"/>
    <w:rsid w:val="00D61B9A"/>
    <w:rsid w:val="00D63755"/>
    <w:rsid w:val="00D6375A"/>
    <w:rsid w:val="00D63908"/>
    <w:rsid w:val="00D63F70"/>
    <w:rsid w:val="00D65AB7"/>
    <w:rsid w:val="00D66ACC"/>
    <w:rsid w:val="00D67FC7"/>
    <w:rsid w:val="00D7043B"/>
    <w:rsid w:val="00D72052"/>
    <w:rsid w:val="00D722E4"/>
    <w:rsid w:val="00D74033"/>
    <w:rsid w:val="00D74591"/>
    <w:rsid w:val="00D74F4C"/>
    <w:rsid w:val="00D76F3A"/>
    <w:rsid w:val="00D81D19"/>
    <w:rsid w:val="00D834A5"/>
    <w:rsid w:val="00D85BFB"/>
    <w:rsid w:val="00D868AA"/>
    <w:rsid w:val="00D9646F"/>
    <w:rsid w:val="00D973E9"/>
    <w:rsid w:val="00DA2F9E"/>
    <w:rsid w:val="00DA37BD"/>
    <w:rsid w:val="00DA3DAC"/>
    <w:rsid w:val="00DA4DA9"/>
    <w:rsid w:val="00DA6502"/>
    <w:rsid w:val="00DB213B"/>
    <w:rsid w:val="00DB2140"/>
    <w:rsid w:val="00DB35E4"/>
    <w:rsid w:val="00DB4465"/>
    <w:rsid w:val="00DC50B4"/>
    <w:rsid w:val="00DC5252"/>
    <w:rsid w:val="00DC61CD"/>
    <w:rsid w:val="00DC6927"/>
    <w:rsid w:val="00DD0A44"/>
    <w:rsid w:val="00DD0D09"/>
    <w:rsid w:val="00DD1D0B"/>
    <w:rsid w:val="00DD4776"/>
    <w:rsid w:val="00DE51ED"/>
    <w:rsid w:val="00DE5889"/>
    <w:rsid w:val="00DE5DD4"/>
    <w:rsid w:val="00DE6BCE"/>
    <w:rsid w:val="00DF04E7"/>
    <w:rsid w:val="00DF2186"/>
    <w:rsid w:val="00DF2FC4"/>
    <w:rsid w:val="00DF330D"/>
    <w:rsid w:val="00DF4B02"/>
    <w:rsid w:val="00E01A61"/>
    <w:rsid w:val="00E03EA6"/>
    <w:rsid w:val="00E04938"/>
    <w:rsid w:val="00E05B9B"/>
    <w:rsid w:val="00E064E0"/>
    <w:rsid w:val="00E1024F"/>
    <w:rsid w:val="00E12559"/>
    <w:rsid w:val="00E148E0"/>
    <w:rsid w:val="00E1677C"/>
    <w:rsid w:val="00E16BD7"/>
    <w:rsid w:val="00E25AEA"/>
    <w:rsid w:val="00E25E61"/>
    <w:rsid w:val="00E30320"/>
    <w:rsid w:val="00E32725"/>
    <w:rsid w:val="00E32F3C"/>
    <w:rsid w:val="00E3554A"/>
    <w:rsid w:val="00E36874"/>
    <w:rsid w:val="00E36C52"/>
    <w:rsid w:val="00E372B1"/>
    <w:rsid w:val="00E405F3"/>
    <w:rsid w:val="00E407EA"/>
    <w:rsid w:val="00E40F03"/>
    <w:rsid w:val="00E42FAA"/>
    <w:rsid w:val="00E4456D"/>
    <w:rsid w:val="00E44D1D"/>
    <w:rsid w:val="00E46999"/>
    <w:rsid w:val="00E51E36"/>
    <w:rsid w:val="00E531C5"/>
    <w:rsid w:val="00E55DA9"/>
    <w:rsid w:val="00E57456"/>
    <w:rsid w:val="00E57FA5"/>
    <w:rsid w:val="00E60C7E"/>
    <w:rsid w:val="00E6680C"/>
    <w:rsid w:val="00E6760D"/>
    <w:rsid w:val="00E67F3B"/>
    <w:rsid w:val="00E72FBF"/>
    <w:rsid w:val="00E805B2"/>
    <w:rsid w:val="00E81250"/>
    <w:rsid w:val="00E83658"/>
    <w:rsid w:val="00E8512D"/>
    <w:rsid w:val="00E874E0"/>
    <w:rsid w:val="00E8763D"/>
    <w:rsid w:val="00E87791"/>
    <w:rsid w:val="00E87F77"/>
    <w:rsid w:val="00E90500"/>
    <w:rsid w:val="00E9083D"/>
    <w:rsid w:val="00E916BD"/>
    <w:rsid w:val="00E920C6"/>
    <w:rsid w:val="00E94338"/>
    <w:rsid w:val="00E946B1"/>
    <w:rsid w:val="00EA1B24"/>
    <w:rsid w:val="00EA3A44"/>
    <w:rsid w:val="00EA413B"/>
    <w:rsid w:val="00EA73B8"/>
    <w:rsid w:val="00EA749C"/>
    <w:rsid w:val="00EA7843"/>
    <w:rsid w:val="00EA79A2"/>
    <w:rsid w:val="00EB0256"/>
    <w:rsid w:val="00EB7508"/>
    <w:rsid w:val="00EB7B04"/>
    <w:rsid w:val="00EC1325"/>
    <w:rsid w:val="00EC17ED"/>
    <w:rsid w:val="00EC2BDF"/>
    <w:rsid w:val="00ED5630"/>
    <w:rsid w:val="00ED66EF"/>
    <w:rsid w:val="00ED685D"/>
    <w:rsid w:val="00ED6860"/>
    <w:rsid w:val="00ED6AD4"/>
    <w:rsid w:val="00EE361C"/>
    <w:rsid w:val="00EE481F"/>
    <w:rsid w:val="00EE5F48"/>
    <w:rsid w:val="00EE6260"/>
    <w:rsid w:val="00EE76B2"/>
    <w:rsid w:val="00EF6B88"/>
    <w:rsid w:val="00F0016E"/>
    <w:rsid w:val="00F00570"/>
    <w:rsid w:val="00F01115"/>
    <w:rsid w:val="00F036D4"/>
    <w:rsid w:val="00F0576B"/>
    <w:rsid w:val="00F06BBF"/>
    <w:rsid w:val="00F107BF"/>
    <w:rsid w:val="00F108DD"/>
    <w:rsid w:val="00F10AEE"/>
    <w:rsid w:val="00F11AEE"/>
    <w:rsid w:val="00F12B2E"/>
    <w:rsid w:val="00F13BED"/>
    <w:rsid w:val="00F147D7"/>
    <w:rsid w:val="00F14DD6"/>
    <w:rsid w:val="00F15AB5"/>
    <w:rsid w:val="00F15AE8"/>
    <w:rsid w:val="00F177A8"/>
    <w:rsid w:val="00F17F3D"/>
    <w:rsid w:val="00F20C96"/>
    <w:rsid w:val="00F22BBA"/>
    <w:rsid w:val="00F23E96"/>
    <w:rsid w:val="00F23FDA"/>
    <w:rsid w:val="00F25F4C"/>
    <w:rsid w:val="00F2642D"/>
    <w:rsid w:val="00F277AF"/>
    <w:rsid w:val="00F27CED"/>
    <w:rsid w:val="00F30F99"/>
    <w:rsid w:val="00F33722"/>
    <w:rsid w:val="00F343B1"/>
    <w:rsid w:val="00F3480F"/>
    <w:rsid w:val="00F41FE3"/>
    <w:rsid w:val="00F4322D"/>
    <w:rsid w:val="00F44061"/>
    <w:rsid w:val="00F45ECA"/>
    <w:rsid w:val="00F46190"/>
    <w:rsid w:val="00F4792A"/>
    <w:rsid w:val="00F5088B"/>
    <w:rsid w:val="00F522DD"/>
    <w:rsid w:val="00F52E81"/>
    <w:rsid w:val="00F549CE"/>
    <w:rsid w:val="00F5582D"/>
    <w:rsid w:val="00F6282B"/>
    <w:rsid w:val="00F6309C"/>
    <w:rsid w:val="00F661CB"/>
    <w:rsid w:val="00F66940"/>
    <w:rsid w:val="00F70B70"/>
    <w:rsid w:val="00F70E38"/>
    <w:rsid w:val="00F7270B"/>
    <w:rsid w:val="00F72EE6"/>
    <w:rsid w:val="00F738A7"/>
    <w:rsid w:val="00F74242"/>
    <w:rsid w:val="00F7432C"/>
    <w:rsid w:val="00F74AB4"/>
    <w:rsid w:val="00F75159"/>
    <w:rsid w:val="00F777BD"/>
    <w:rsid w:val="00F82BCF"/>
    <w:rsid w:val="00F85DFB"/>
    <w:rsid w:val="00F86C02"/>
    <w:rsid w:val="00F8702C"/>
    <w:rsid w:val="00F90CDC"/>
    <w:rsid w:val="00F913F4"/>
    <w:rsid w:val="00F93EF6"/>
    <w:rsid w:val="00F945B3"/>
    <w:rsid w:val="00F94EC8"/>
    <w:rsid w:val="00F9557D"/>
    <w:rsid w:val="00FA0844"/>
    <w:rsid w:val="00FA183B"/>
    <w:rsid w:val="00FA18FE"/>
    <w:rsid w:val="00FA25E3"/>
    <w:rsid w:val="00FA31DD"/>
    <w:rsid w:val="00FA5007"/>
    <w:rsid w:val="00FA7BE6"/>
    <w:rsid w:val="00FB1C10"/>
    <w:rsid w:val="00FB32D1"/>
    <w:rsid w:val="00FB3A5E"/>
    <w:rsid w:val="00FB41BC"/>
    <w:rsid w:val="00FB45E4"/>
    <w:rsid w:val="00FB484F"/>
    <w:rsid w:val="00FB4D50"/>
    <w:rsid w:val="00FB5058"/>
    <w:rsid w:val="00FB50B6"/>
    <w:rsid w:val="00FB54BA"/>
    <w:rsid w:val="00FB6456"/>
    <w:rsid w:val="00FB70D5"/>
    <w:rsid w:val="00FC1760"/>
    <w:rsid w:val="00FC22CE"/>
    <w:rsid w:val="00FC5F84"/>
    <w:rsid w:val="00FC74A1"/>
    <w:rsid w:val="00FC7566"/>
    <w:rsid w:val="00FD0531"/>
    <w:rsid w:val="00FD1F9C"/>
    <w:rsid w:val="00FD5163"/>
    <w:rsid w:val="00FD5D4C"/>
    <w:rsid w:val="00FD6A5F"/>
    <w:rsid w:val="00FD6E50"/>
    <w:rsid w:val="00FD7076"/>
    <w:rsid w:val="00FD7B0C"/>
    <w:rsid w:val="00FE0AE7"/>
    <w:rsid w:val="00FE254A"/>
    <w:rsid w:val="00FE41F0"/>
    <w:rsid w:val="00FE45D2"/>
    <w:rsid w:val="00FE4C56"/>
    <w:rsid w:val="00FE4F68"/>
    <w:rsid w:val="00FE52F0"/>
    <w:rsid w:val="00FE6C0B"/>
    <w:rsid w:val="00FE6D51"/>
    <w:rsid w:val="00FF0127"/>
    <w:rsid w:val="00FF17F2"/>
    <w:rsid w:val="00FF1992"/>
    <w:rsid w:val="00FF3CE0"/>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AF307-A20B-4F55-9BB7-13B2CB4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21522">
      <w:bodyDiv w:val="1"/>
      <w:marLeft w:val="0"/>
      <w:marRight w:val="0"/>
      <w:marTop w:val="0"/>
      <w:marBottom w:val="0"/>
      <w:divBdr>
        <w:top w:val="none" w:sz="0" w:space="0" w:color="auto"/>
        <w:left w:val="none" w:sz="0" w:space="0" w:color="auto"/>
        <w:bottom w:val="none" w:sz="0" w:space="0" w:color="auto"/>
        <w:right w:val="none" w:sz="0" w:space="0" w:color="auto"/>
      </w:divBdr>
      <w:divsChild>
        <w:div w:id="1725829552">
          <w:marLeft w:val="0"/>
          <w:marRight w:val="0"/>
          <w:marTop w:val="0"/>
          <w:marBottom w:val="0"/>
          <w:divBdr>
            <w:top w:val="none" w:sz="0" w:space="0" w:color="auto"/>
            <w:left w:val="none" w:sz="0" w:space="0" w:color="auto"/>
            <w:bottom w:val="none" w:sz="0" w:space="0" w:color="auto"/>
            <w:right w:val="none" w:sz="0" w:space="0" w:color="auto"/>
          </w:divBdr>
          <w:divsChild>
            <w:div w:id="1574240555">
              <w:marLeft w:val="0"/>
              <w:marRight w:val="0"/>
              <w:marTop w:val="0"/>
              <w:marBottom w:val="0"/>
              <w:divBdr>
                <w:top w:val="none" w:sz="0" w:space="0" w:color="auto"/>
                <w:left w:val="none" w:sz="0" w:space="0" w:color="auto"/>
                <w:bottom w:val="none" w:sz="0" w:space="0" w:color="auto"/>
                <w:right w:val="none" w:sz="0" w:space="0" w:color="auto"/>
              </w:divBdr>
              <w:divsChild>
                <w:div w:id="1747997474">
                  <w:marLeft w:val="0"/>
                  <w:marRight w:val="0"/>
                  <w:marTop w:val="0"/>
                  <w:marBottom w:val="0"/>
                  <w:divBdr>
                    <w:top w:val="none" w:sz="0" w:space="0" w:color="auto"/>
                    <w:left w:val="none" w:sz="0" w:space="0" w:color="auto"/>
                    <w:bottom w:val="single" w:sz="12" w:space="1" w:color="auto"/>
                    <w:right w:val="none" w:sz="0" w:space="0" w:color="auto"/>
                  </w:divBdr>
                </w:div>
              </w:divsChild>
            </w:div>
            <w:div w:id="1580558389">
              <w:marLeft w:val="0"/>
              <w:marRight w:val="0"/>
              <w:marTop w:val="0"/>
              <w:marBottom w:val="0"/>
              <w:divBdr>
                <w:top w:val="none" w:sz="0" w:space="0" w:color="auto"/>
                <w:left w:val="none" w:sz="0" w:space="0" w:color="auto"/>
                <w:bottom w:val="none" w:sz="0" w:space="0" w:color="auto"/>
                <w:right w:val="none" w:sz="0" w:space="0" w:color="auto"/>
              </w:divBdr>
            </w:div>
          </w:divsChild>
        </w:div>
        <w:div w:id="1137531539">
          <w:marLeft w:val="0"/>
          <w:marRight w:val="0"/>
          <w:marTop w:val="0"/>
          <w:marBottom w:val="0"/>
          <w:divBdr>
            <w:top w:val="none" w:sz="0" w:space="0" w:color="auto"/>
            <w:left w:val="none" w:sz="0" w:space="0" w:color="auto"/>
            <w:bottom w:val="none" w:sz="0" w:space="0" w:color="auto"/>
            <w:right w:val="none" w:sz="0" w:space="0" w:color="auto"/>
          </w:divBdr>
          <w:divsChild>
            <w:div w:id="148984934">
              <w:marLeft w:val="0"/>
              <w:marRight w:val="0"/>
              <w:marTop w:val="0"/>
              <w:marBottom w:val="0"/>
              <w:divBdr>
                <w:top w:val="none" w:sz="0" w:space="0" w:color="auto"/>
                <w:left w:val="none" w:sz="0" w:space="0" w:color="auto"/>
                <w:bottom w:val="none" w:sz="0" w:space="0" w:color="auto"/>
                <w:right w:val="none" w:sz="0" w:space="0" w:color="auto"/>
              </w:divBdr>
            </w:div>
            <w:div w:id="1851025680">
              <w:marLeft w:val="0"/>
              <w:marRight w:val="0"/>
              <w:marTop w:val="0"/>
              <w:marBottom w:val="0"/>
              <w:divBdr>
                <w:top w:val="none" w:sz="0" w:space="0" w:color="auto"/>
                <w:left w:val="none" w:sz="0" w:space="0" w:color="auto"/>
                <w:bottom w:val="none" w:sz="0" w:space="0" w:color="auto"/>
                <w:right w:val="none" w:sz="0" w:space="0" w:color="auto"/>
              </w:divBdr>
            </w:div>
          </w:divsChild>
        </w:div>
        <w:div w:id="303581755">
          <w:marLeft w:val="0"/>
          <w:marRight w:val="0"/>
          <w:marTop w:val="0"/>
          <w:marBottom w:val="0"/>
          <w:divBdr>
            <w:top w:val="none" w:sz="0" w:space="0" w:color="auto"/>
            <w:left w:val="none" w:sz="0" w:space="0" w:color="auto"/>
            <w:bottom w:val="none" w:sz="0" w:space="0" w:color="auto"/>
            <w:right w:val="none" w:sz="0" w:space="0" w:color="auto"/>
          </w:divBdr>
          <w:divsChild>
            <w:div w:id="112870031">
              <w:marLeft w:val="0"/>
              <w:marRight w:val="0"/>
              <w:marTop w:val="0"/>
              <w:marBottom w:val="0"/>
              <w:divBdr>
                <w:top w:val="none" w:sz="0" w:space="0" w:color="auto"/>
                <w:left w:val="none" w:sz="0" w:space="0" w:color="auto"/>
                <w:bottom w:val="none" w:sz="0" w:space="0" w:color="auto"/>
                <w:right w:val="none" w:sz="0" w:space="0" w:color="auto"/>
              </w:divBdr>
              <w:divsChild>
                <w:div w:id="1461222339">
                  <w:marLeft w:val="0"/>
                  <w:marRight w:val="0"/>
                  <w:marTop w:val="0"/>
                  <w:marBottom w:val="0"/>
                  <w:divBdr>
                    <w:top w:val="none" w:sz="0" w:space="0" w:color="auto"/>
                    <w:left w:val="none" w:sz="0" w:space="0" w:color="auto"/>
                    <w:bottom w:val="none" w:sz="0" w:space="0" w:color="auto"/>
                    <w:right w:val="none" w:sz="0" w:space="0" w:color="auto"/>
                  </w:divBdr>
                  <w:divsChild>
                    <w:div w:id="1328285842">
                      <w:marLeft w:val="0"/>
                      <w:marRight w:val="0"/>
                      <w:marTop w:val="0"/>
                      <w:marBottom w:val="0"/>
                      <w:divBdr>
                        <w:top w:val="none" w:sz="0" w:space="0" w:color="auto"/>
                        <w:left w:val="none" w:sz="0" w:space="0" w:color="auto"/>
                        <w:bottom w:val="none" w:sz="0" w:space="0" w:color="auto"/>
                        <w:right w:val="none" w:sz="0" w:space="0" w:color="auto"/>
                      </w:divBdr>
                      <w:divsChild>
                        <w:div w:id="756555770">
                          <w:marLeft w:val="0"/>
                          <w:marRight w:val="0"/>
                          <w:marTop w:val="0"/>
                          <w:marBottom w:val="0"/>
                          <w:divBdr>
                            <w:top w:val="none" w:sz="0" w:space="0" w:color="auto"/>
                            <w:left w:val="none" w:sz="0" w:space="0" w:color="auto"/>
                            <w:bottom w:val="none" w:sz="0" w:space="0" w:color="auto"/>
                            <w:right w:val="none" w:sz="0" w:space="0" w:color="auto"/>
                          </w:divBdr>
                          <w:divsChild>
                            <w:div w:id="633101877">
                              <w:marLeft w:val="0"/>
                              <w:marRight w:val="0"/>
                              <w:marTop w:val="0"/>
                              <w:marBottom w:val="0"/>
                              <w:divBdr>
                                <w:top w:val="none" w:sz="0" w:space="0" w:color="auto"/>
                                <w:left w:val="none" w:sz="0" w:space="0" w:color="auto"/>
                                <w:bottom w:val="none" w:sz="0" w:space="0" w:color="auto"/>
                                <w:right w:val="none" w:sz="0" w:space="0" w:color="auto"/>
                              </w:divBdr>
                              <w:divsChild>
                                <w:div w:id="1849834577">
                                  <w:marLeft w:val="0"/>
                                  <w:marRight w:val="0"/>
                                  <w:marTop w:val="0"/>
                                  <w:marBottom w:val="0"/>
                                  <w:divBdr>
                                    <w:top w:val="none" w:sz="0" w:space="0" w:color="auto"/>
                                    <w:left w:val="none" w:sz="0" w:space="0" w:color="auto"/>
                                    <w:bottom w:val="none" w:sz="0" w:space="0" w:color="auto"/>
                                    <w:right w:val="none" w:sz="0" w:space="0" w:color="auto"/>
                                  </w:divBdr>
                                </w:div>
                                <w:div w:id="870000907">
                                  <w:marLeft w:val="0"/>
                                  <w:marRight w:val="0"/>
                                  <w:marTop w:val="0"/>
                                  <w:marBottom w:val="0"/>
                                  <w:divBdr>
                                    <w:top w:val="none" w:sz="0" w:space="0" w:color="auto"/>
                                    <w:left w:val="none" w:sz="0" w:space="0" w:color="auto"/>
                                    <w:bottom w:val="none" w:sz="0" w:space="0" w:color="auto"/>
                                    <w:right w:val="none" w:sz="0" w:space="0" w:color="auto"/>
                                  </w:divBdr>
                                  <w:divsChild>
                                    <w:div w:id="1988824973">
                                      <w:marLeft w:val="0"/>
                                      <w:marRight w:val="0"/>
                                      <w:marTop w:val="0"/>
                                      <w:marBottom w:val="0"/>
                                      <w:divBdr>
                                        <w:top w:val="none" w:sz="0" w:space="0" w:color="auto"/>
                                        <w:left w:val="none" w:sz="0" w:space="0" w:color="auto"/>
                                        <w:bottom w:val="none" w:sz="0" w:space="0" w:color="auto"/>
                                        <w:right w:val="none" w:sz="0" w:space="0" w:color="auto"/>
                                      </w:divBdr>
                                    </w:div>
                                    <w:div w:id="788817555">
                                      <w:marLeft w:val="0"/>
                                      <w:marRight w:val="0"/>
                                      <w:marTop w:val="0"/>
                                      <w:marBottom w:val="0"/>
                                      <w:divBdr>
                                        <w:top w:val="none" w:sz="0" w:space="0" w:color="auto"/>
                                        <w:left w:val="none" w:sz="0" w:space="0" w:color="auto"/>
                                        <w:bottom w:val="none" w:sz="0" w:space="0" w:color="auto"/>
                                        <w:right w:val="none" w:sz="0" w:space="0" w:color="auto"/>
                                      </w:divBdr>
                                      <w:divsChild>
                                        <w:div w:id="727071471">
                                          <w:marLeft w:val="0"/>
                                          <w:marRight w:val="0"/>
                                          <w:marTop w:val="0"/>
                                          <w:marBottom w:val="0"/>
                                          <w:divBdr>
                                            <w:top w:val="none" w:sz="0" w:space="0" w:color="auto"/>
                                            <w:left w:val="none" w:sz="0" w:space="0" w:color="auto"/>
                                            <w:bottom w:val="none" w:sz="0" w:space="0" w:color="auto"/>
                                            <w:right w:val="none" w:sz="0" w:space="0" w:color="auto"/>
                                          </w:divBdr>
                                        </w:div>
                                        <w:div w:id="201291328">
                                          <w:marLeft w:val="0"/>
                                          <w:marRight w:val="0"/>
                                          <w:marTop w:val="0"/>
                                          <w:marBottom w:val="0"/>
                                          <w:divBdr>
                                            <w:top w:val="none" w:sz="0" w:space="0" w:color="auto"/>
                                            <w:left w:val="none" w:sz="0" w:space="0" w:color="auto"/>
                                            <w:bottom w:val="none" w:sz="0" w:space="0" w:color="auto"/>
                                            <w:right w:val="none" w:sz="0" w:space="0" w:color="auto"/>
                                          </w:divBdr>
                                          <w:divsChild>
                                            <w:div w:id="1007100423">
                                              <w:marLeft w:val="0"/>
                                              <w:marRight w:val="0"/>
                                              <w:marTop w:val="0"/>
                                              <w:marBottom w:val="0"/>
                                              <w:divBdr>
                                                <w:top w:val="none" w:sz="0" w:space="0" w:color="auto"/>
                                                <w:left w:val="none" w:sz="0" w:space="0" w:color="auto"/>
                                                <w:bottom w:val="none" w:sz="0" w:space="0" w:color="auto"/>
                                                <w:right w:val="none" w:sz="0" w:space="0" w:color="auto"/>
                                              </w:divBdr>
                                              <w:divsChild>
                                                <w:div w:id="175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rp.gov.ro/" TargetMode="External"/><Relationship Id="rId5" Type="http://schemas.openxmlformats.org/officeDocument/2006/relationships/hyperlink" Target="http://www.dprp.gov.ro/" TargetMode="External"/><Relationship Id="rId4" Type="http://schemas.openxmlformats.org/officeDocument/2006/relationships/hyperlink" Target="mailto:proiecte@dpr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dc:creator>
  <cp:keywords/>
  <dc:description/>
  <cp:lastModifiedBy>contabilitate</cp:lastModifiedBy>
  <cp:revision>2</cp:revision>
  <dcterms:created xsi:type="dcterms:W3CDTF">2021-02-18T12:24:00Z</dcterms:created>
  <dcterms:modified xsi:type="dcterms:W3CDTF">2021-02-18T12:24:00Z</dcterms:modified>
</cp:coreProperties>
</file>